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6B4" w:rsidRDefault="000266B4" w:rsidP="000266B4">
      <w:pPr>
        <w:spacing w:before="0" w:after="0"/>
        <w:jc w:val="center"/>
        <w:rPr>
          <w:rFonts w:eastAsia="Times New Roman" w:cs="Times New Roman"/>
          <w:b/>
          <w:bCs/>
          <w:color w:val="000000"/>
          <w:sz w:val="28"/>
          <w:szCs w:val="28"/>
          <w:u w:val="single"/>
          <w:lang w:val="en-IN"/>
        </w:rPr>
      </w:pPr>
      <w:proofErr w:type="spellStart"/>
      <w:r w:rsidRPr="000266B4">
        <w:rPr>
          <w:rFonts w:eastAsia="Times New Roman" w:cs="Times New Roman"/>
          <w:b/>
          <w:bCs/>
          <w:color w:val="000000"/>
          <w:sz w:val="28"/>
          <w:szCs w:val="28"/>
          <w:u w:val="single"/>
          <w:lang w:val="en-IN"/>
        </w:rPr>
        <w:t>Moahida</w:t>
      </w:r>
      <w:proofErr w:type="spellEnd"/>
      <w:r w:rsidRPr="000266B4">
        <w:rPr>
          <w:rFonts w:eastAsia="Times New Roman" w:cs="Times New Roman"/>
          <w:b/>
          <w:bCs/>
          <w:color w:val="000000"/>
          <w:sz w:val="28"/>
          <w:szCs w:val="28"/>
          <w:u w:val="single"/>
          <w:lang w:val="en-IN"/>
        </w:rPr>
        <w:t xml:space="preserve"> '19</w:t>
      </w:r>
    </w:p>
    <w:p w:rsidR="000266B4" w:rsidRDefault="000266B4" w:rsidP="000266B4">
      <w:pPr>
        <w:spacing w:before="0" w:after="0"/>
        <w:jc w:val="center"/>
        <w:rPr>
          <w:rFonts w:eastAsia="Times New Roman" w:cs="Times New Roman"/>
          <w:b/>
          <w:bCs/>
          <w:color w:val="000000"/>
          <w:sz w:val="28"/>
          <w:szCs w:val="28"/>
          <w:u w:val="single"/>
          <w:lang w:val="en-IN"/>
        </w:rPr>
      </w:pPr>
      <w:r>
        <w:rPr>
          <w:rFonts w:eastAsia="Times New Roman" w:cs="Times New Roman"/>
          <w:b/>
          <w:bCs/>
          <w:color w:val="000000"/>
          <w:sz w:val="28"/>
          <w:szCs w:val="28"/>
          <w:u w:val="single"/>
          <w:lang w:val="en-IN"/>
        </w:rPr>
        <w:t>Society for International Law, NUSRL, Ranchi</w:t>
      </w:r>
    </w:p>
    <w:p w:rsidR="000266B4" w:rsidRPr="000266B4" w:rsidRDefault="000266B4" w:rsidP="000266B4">
      <w:pPr>
        <w:spacing w:before="0" w:after="0"/>
        <w:jc w:val="center"/>
        <w:rPr>
          <w:rFonts w:eastAsia="Times New Roman" w:cs="Times New Roman"/>
          <w:b/>
          <w:bCs/>
          <w:color w:val="000000"/>
          <w:sz w:val="28"/>
          <w:szCs w:val="28"/>
          <w:u w:val="single"/>
          <w:lang w:val="en-IN"/>
        </w:rPr>
      </w:pPr>
      <w:r>
        <w:rPr>
          <w:rFonts w:eastAsia="Times New Roman" w:cs="Times New Roman"/>
          <w:b/>
          <w:bCs/>
          <w:color w:val="000000"/>
          <w:sz w:val="28"/>
          <w:szCs w:val="28"/>
          <w:u w:val="single"/>
          <w:lang w:val="en-IN"/>
        </w:rPr>
        <w:t>Treaty Appreciation Competition, 2019</w:t>
      </w:r>
    </w:p>
    <w:p w:rsidR="000266B4" w:rsidRPr="00F744BC" w:rsidRDefault="000266B4" w:rsidP="000266B4">
      <w:pPr>
        <w:spacing w:before="0" w:after="0"/>
        <w:jc w:val="center"/>
        <w:rPr>
          <w:rFonts w:eastAsia="Times New Roman" w:cs="Times New Roman"/>
          <w:color w:val="000000"/>
          <w:u w:val="single"/>
          <w:lang w:val="en-IN"/>
        </w:rPr>
      </w:pPr>
    </w:p>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 xml:space="preserve">The Society for International Law (SIL) formed with the resounding ideology of bringing together the practice of stabilised thoughts in academia works through opinion-based research drives. The Society on the eve of the </w:t>
      </w:r>
      <w:r w:rsidRPr="00F744BC">
        <w:rPr>
          <w:rFonts w:eastAsia="Times New Roman" w:cs="Times New Roman"/>
          <w:i/>
          <w:iCs/>
          <w:color w:val="000000"/>
          <w:lang w:val="en-IN"/>
        </w:rPr>
        <w:t>10</w:t>
      </w:r>
      <w:r w:rsidRPr="00F744BC">
        <w:rPr>
          <w:rFonts w:eastAsia="Times New Roman" w:cs="Times New Roman"/>
          <w:i/>
          <w:iCs/>
          <w:color w:val="000000"/>
          <w:vertAlign w:val="superscript"/>
          <w:lang w:val="en-IN"/>
        </w:rPr>
        <w:t>th</w:t>
      </w:r>
      <w:r w:rsidRPr="00F744BC">
        <w:rPr>
          <w:rFonts w:eastAsia="Times New Roman" w:cs="Times New Roman"/>
          <w:i/>
          <w:iCs/>
          <w:color w:val="000000"/>
          <w:lang w:val="en-IN"/>
        </w:rPr>
        <w:t xml:space="preserve"> Annual Foundation Day of NUSRL Ranchi</w:t>
      </w:r>
      <w:r w:rsidRPr="00F744BC">
        <w:rPr>
          <w:rFonts w:eastAsia="Times New Roman" w:cs="Times New Roman"/>
          <w:color w:val="000000"/>
          <w:lang w:val="en-IN"/>
        </w:rPr>
        <w:t xml:space="preserve"> invites participation from the legal fraternity and law students for developing a fresh perspective on multilaterally binding instruments, Treaties. </w:t>
      </w:r>
    </w:p>
    <w:p w:rsidR="000266B4" w:rsidRPr="00F744BC" w:rsidRDefault="000266B4" w:rsidP="000266B4">
      <w:pPr>
        <w:spacing w:before="0" w:after="0"/>
        <w:rPr>
          <w:rFonts w:eastAsia="Times New Roman" w:cs="Times New Roman"/>
          <w:color w:val="000000"/>
          <w:lang w:val="en-IN"/>
        </w:rPr>
      </w:pPr>
    </w:p>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 xml:space="preserve">In 2017, the United Nations General Assembly decided to convene a conference for negotiating a legally binding instrument to prohibit nuclear weapons, leading towards a complete elimination of the same. Held at New York, the resultant </w:t>
      </w:r>
      <w:r w:rsidRPr="00F744BC">
        <w:rPr>
          <w:rFonts w:eastAsia="Times New Roman" w:cs="Times New Roman"/>
          <w:b/>
          <w:bCs/>
          <w:color w:val="000000"/>
          <w:lang w:val="en-IN"/>
        </w:rPr>
        <w:t>Treaty on Prohibition of Nuclear Weapons</w:t>
      </w:r>
      <w:r w:rsidRPr="00F744BC">
        <w:rPr>
          <w:rFonts w:eastAsia="Times New Roman" w:cs="Times New Roman"/>
          <w:color w:val="000000"/>
          <w:lang w:val="en-IN"/>
        </w:rPr>
        <w:t xml:space="preserve"> aims to develop a framework to control the development, testing, production, acquiring, possession, stockpiling, use or threatening to use the nuclear weapon technology. For evolving a better problem solving approach to the nuances of the area, a </w:t>
      </w:r>
      <w:r w:rsidRPr="00F744BC">
        <w:rPr>
          <w:rFonts w:eastAsia="Times New Roman" w:cs="Times New Roman"/>
          <w:b/>
          <w:bCs/>
          <w:color w:val="000000"/>
          <w:lang w:val="en-IN"/>
        </w:rPr>
        <w:t xml:space="preserve">‘Treaty Appreciation Competition - </w:t>
      </w:r>
      <w:proofErr w:type="spellStart"/>
      <w:r w:rsidRPr="00F744BC">
        <w:rPr>
          <w:rFonts w:eastAsia="Times New Roman" w:cs="Times New Roman"/>
          <w:b/>
          <w:bCs/>
          <w:color w:val="000000"/>
          <w:lang w:val="en-IN"/>
        </w:rPr>
        <w:t>Moahida</w:t>
      </w:r>
      <w:proofErr w:type="spellEnd"/>
      <w:r w:rsidRPr="00F744BC">
        <w:rPr>
          <w:rFonts w:eastAsia="Times New Roman" w:cs="Times New Roman"/>
          <w:b/>
          <w:bCs/>
          <w:color w:val="000000"/>
          <w:lang w:val="en-IN"/>
        </w:rPr>
        <w:t>’</w:t>
      </w:r>
      <w:r w:rsidRPr="00F744BC">
        <w:rPr>
          <w:rFonts w:eastAsia="Times New Roman" w:cs="Times New Roman"/>
          <w:color w:val="000000"/>
          <w:lang w:val="en-IN"/>
        </w:rPr>
        <w:t xml:space="preserve"> is being organised. Modelled on the lines of various international bodies’ undertaking the task of combined efforts to mitigate the impact of nuclear weapons in the world, </w:t>
      </w:r>
      <w:proofErr w:type="spellStart"/>
      <w:r w:rsidRPr="00F744BC">
        <w:rPr>
          <w:rFonts w:eastAsia="Times New Roman" w:cs="Times New Roman"/>
          <w:color w:val="000000"/>
          <w:lang w:val="en-IN"/>
        </w:rPr>
        <w:t>Moahida</w:t>
      </w:r>
      <w:proofErr w:type="spellEnd"/>
      <w:r w:rsidRPr="00F744BC">
        <w:rPr>
          <w:rFonts w:eastAsia="Times New Roman" w:cs="Times New Roman"/>
          <w:color w:val="000000"/>
          <w:lang w:val="en-IN"/>
        </w:rPr>
        <w:t xml:space="preserve"> aims to attract critical and analytical opinions on the Treaty. </w:t>
      </w:r>
    </w:p>
    <w:p w:rsidR="000266B4" w:rsidRPr="00F744BC" w:rsidRDefault="000266B4" w:rsidP="000266B4">
      <w:pPr>
        <w:spacing w:before="0" w:after="0"/>
        <w:rPr>
          <w:rFonts w:eastAsia="Times New Roman" w:cs="Times New Roman"/>
          <w:color w:val="000000"/>
          <w:lang w:val="en-IN"/>
        </w:rPr>
      </w:pPr>
    </w:p>
    <w:p w:rsidR="000266B4" w:rsidRPr="00F744BC" w:rsidRDefault="000266B4" w:rsidP="000266B4">
      <w:pPr>
        <w:spacing w:before="0" w:after="0"/>
        <w:rPr>
          <w:rFonts w:eastAsia="Times New Roman" w:cs="Times New Roman"/>
          <w:b/>
          <w:smallCaps/>
          <w:color w:val="000000"/>
          <w:u w:val="single"/>
          <w:lang w:val="en-IN"/>
        </w:rPr>
      </w:pPr>
      <w:r w:rsidRPr="00F744BC">
        <w:rPr>
          <w:rFonts w:eastAsia="Times New Roman" w:cs="Times New Roman"/>
          <w:b/>
          <w:smallCaps/>
          <w:color w:val="000000"/>
          <w:u w:val="single"/>
          <w:lang w:val="en-IN"/>
        </w:rPr>
        <w:t>Team Eligibility:</w:t>
      </w:r>
    </w:p>
    <w:p w:rsidR="000266B4" w:rsidRPr="00F744BC" w:rsidRDefault="000266B4" w:rsidP="000266B4">
      <w:pPr>
        <w:pStyle w:val="ListParagraph"/>
        <w:numPr>
          <w:ilvl w:val="0"/>
          <w:numId w:val="1"/>
        </w:numPr>
        <w:spacing w:before="0" w:after="0"/>
        <w:rPr>
          <w:rFonts w:eastAsia="Times New Roman" w:cs="Times New Roman"/>
          <w:color w:val="000000"/>
          <w:lang w:val="en-IN"/>
        </w:rPr>
      </w:pPr>
      <w:r w:rsidRPr="00F744BC">
        <w:rPr>
          <w:rFonts w:eastAsia="Times New Roman" w:cs="Times New Roman"/>
          <w:color w:val="000000"/>
          <w:lang w:val="en-IN"/>
        </w:rPr>
        <w:t>All students of any university on a full-time or part-time basis in a 3- year LLB or a 5-year Integrated BA/BBA/BSC/BCOM/BLS LLB course at the time of the competition are eligible to compete in the Competition.</w:t>
      </w:r>
    </w:p>
    <w:p w:rsidR="000266B4" w:rsidRPr="00F744BC" w:rsidRDefault="000266B4" w:rsidP="000266B4">
      <w:pPr>
        <w:pStyle w:val="ListParagraph"/>
        <w:numPr>
          <w:ilvl w:val="0"/>
          <w:numId w:val="1"/>
        </w:numPr>
        <w:spacing w:before="0" w:after="0"/>
        <w:rPr>
          <w:rFonts w:eastAsia="Times New Roman" w:cs="Times New Roman"/>
          <w:color w:val="000000"/>
          <w:lang w:val="en-IN"/>
        </w:rPr>
      </w:pPr>
      <w:r w:rsidRPr="00F744BC">
        <w:rPr>
          <w:rFonts w:eastAsia="Times New Roman" w:cs="Times New Roman"/>
          <w:color w:val="000000"/>
          <w:lang w:val="en-IN"/>
        </w:rPr>
        <w:t>All students who have recently concluded (Batch of 2019) their degree in a full-time or part-time basis in a 3- year LLB or a 5-year Integrated BA/BBA/BSC/BCOM/BLS LLB course at the time of the competition are eligible to compete in the Competition.</w:t>
      </w:r>
    </w:p>
    <w:p w:rsidR="000266B4" w:rsidRPr="00F744BC" w:rsidRDefault="000266B4" w:rsidP="000266B4">
      <w:pPr>
        <w:pStyle w:val="ListParagraph"/>
        <w:numPr>
          <w:ilvl w:val="0"/>
          <w:numId w:val="1"/>
        </w:numPr>
        <w:spacing w:before="0" w:after="0"/>
        <w:rPr>
          <w:rFonts w:eastAsia="Times New Roman" w:cs="Times New Roman"/>
          <w:color w:val="000000"/>
          <w:lang w:val="en-IN"/>
        </w:rPr>
      </w:pPr>
      <w:r w:rsidRPr="00F744BC">
        <w:rPr>
          <w:rFonts w:eastAsia="Times New Roman" w:cs="Times New Roman"/>
          <w:color w:val="000000"/>
          <w:lang w:val="en-IN"/>
        </w:rPr>
        <w:t>All students enrolled in or having recently concluded (Batch of 2019) a 2-year LLM or a 1-year LLM programme are eligible to compete in the Competition.</w:t>
      </w:r>
    </w:p>
    <w:p w:rsidR="000266B4" w:rsidRDefault="000266B4" w:rsidP="000266B4">
      <w:pPr>
        <w:pStyle w:val="ListParagraph"/>
        <w:spacing w:before="0" w:after="0"/>
        <w:rPr>
          <w:rFonts w:eastAsia="Times New Roman" w:cs="Times New Roman"/>
          <w:color w:val="000000"/>
          <w:lang w:val="en-IN"/>
        </w:rPr>
      </w:pPr>
    </w:p>
    <w:p w:rsidR="000266B4" w:rsidRDefault="000266B4" w:rsidP="000266B4">
      <w:pPr>
        <w:pStyle w:val="ListParagraph"/>
        <w:spacing w:before="0" w:after="0"/>
        <w:rPr>
          <w:rFonts w:eastAsia="Times New Roman" w:cs="Times New Roman"/>
          <w:color w:val="000000"/>
          <w:lang w:val="en-IN"/>
        </w:rPr>
      </w:pPr>
    </w:p>
    <w:p w:rsidR="000266B4" w:rsidRDefault="000266B4" w:rsidP="000266B4">
      <w:pPr>
        <w:pStyle w:val="ListParagraph"/>
        <w:spacing w:before="0" w:after="0"/>
        <w:rPr>
          <w:rFonts w:eastAsia="Times New Roman" w:cs="Times New Roman"/>
          <w:color w:val="000000"/>
          <w:lang w:val="en-IN"/>
        </w:rPr>
      </w:pPr>
    </w:p>
    <w:p w:rsidR="000266B4" w:rsidRPr="00F744BC" w:rsidRDefault="000266B4" w:rsidP="000266B4">
      <w:pPr>
        <w:pStyle w:val="ListParagraph"/>
        <w:spacing w:before="0" w:after="0"/>
        <w:rPr>
          <w:rFonts w:eastAsia="Times New Roman" w:cs="Times New Roman"/>
          <w:color w:val="000000"/>
          <w:lang w:val="en-IN"/>
        </w:rPr>
      </w:pPr>
    </w:p>
    <w:p w:rsidR="000266B4" w:rsidRPr="00F744BC" w:rsidRDefault="000266B4" w:rsidP="000266B4">
      <w:pPr>
        <w:spacing w:before="0" w:after="0"/>
        <w:rPr>
          <w:rFonts w:eastAsia="Times New Roman" w:cs="Times New Roman"/>
          <w:b/>
          <w:smallCaps/>
          <w:color w:val="000000"/>
          <w:u w:val="single"/>
          <w:lang w:val="en-IN"/>
        </w:rPr>
      </w:pPr>
      <w:r w:rsidRPr="00F744BC">
        <w:rPr>
          <w:rFonts w:eastAsia="Times New Roman" w:cs="Times New Roman"/>
          <w:b/>
          <w:smallCaps/>
          <w:color w:val="000000"/>
          <w:u w:val="single"/>
          <w:lang w:val="en-IN"/>
        </w:rPr>
        <w:lastRenderedPageBreak/>
        <w:t>Team Composition:</w:t>
      </w:r>
    </w:p>
    <w:p w:rsidR="000266B4" w:rsidRPr="00F744BC" w:rsidRDefault="000266B4" w:rsidP="000266B4">
      <w:pPr>
        <w:pStyle w:val="ListParagraph"/>
        <w:numPr>
          <w:ilvl w:val="0"/>
          <w:numId w:val="2"/>
        </w:numPr>
        <w:spacing w:before="0" w:after="0"/>
        <w:rPr>
          <w:rFonts w:eastAsia="Times New Roman" w:cs="Times New Roman"/>
          <w:b/>
          <w:smallCaps/>
          <w:color w:val="000000"/>
          <w:u w:val="single"/>
          <w:lang w:val="en-IN"/>
        </w:rPr>
      </w:pPr>
      <w:r w:rsidRPr="00F744BC">
        <w:rPr>
          <w:rFonts w:eastAsia="Times New Roman" w:cs="Times New Roman"/>
          <w:color w:val="000000"/>
          <w:lang w:val="en-IN"/>
        </w:rPr>
        <w:t>Each team will consist of two (2) members. Cross teams subject to Clause 1.2 are allowed. Change in team composition shall not be permitted once the names are registered, except at the sole discretion of the organizers.</w:t>
      </w:r>
    </w:p>
    <w:p w:rsidR="000266B4" w:rsidRPr="00F744BC" w:rsidRDefault="000266B4" w:rsidP="000266B4">
      <w:pPr>
        <w:pStyle w:val="ListParagraph"/>
        <w:numPr>
          <w:ilvl w:val="0"/>
          <w:numId w:val="2"/>
        </w:numPr>
        <w:spacing w:before="0" w:after="0"/>
        <w:rPr>
          <w:rFonts w:eastAsia="Times New Roman" w:cs="Times New Roman"/>
          <w:b/>
          <w:smallCaps/>
          <w:color w:val="000000"/>
          <w:u w:val="single"/>
          <w:lang w:val="en-IN"/>
        </w:rPr>
      </w:pPr>
      <w:r w:rsidRPr="00F744BC">
        <w:rPr>
          <w:rFonts w:eastAsia="Times New Roman" w:cs="Times New Roman"/>
          <w:color w:val="000000"/>
          <w:lang w:val="en-IN"/>
        </w:rPr>
        <w:t>All teams must register by 17</w:t>
      </w:r>
      <w:r w:rsidRPr="00F744BC">
        <w:rPr>
          <w:rFonts w:eastAsia="Times New Roman" w:cs="Times New Roman"/>
          <w:color w:val="000000"/>
          <w:vertAlign w:val="superscript"/>
          <w:lang w:val="en-IN"/>
        </w:rPr>
        <w:t>th</w:t>
      </w:r>
      <w:r w:rsidRPr="00F744BC">
        <w:rPr>
          <w:rFonts w:eastAsia="Times New Roman" w:cs="Times New Roman"/>
          <w:color w:val="000000"/>
          <w:lang w:val="en-IN"/>
        </w:rPr>
        <w:t xml:space="preserve"> April 2019 by submitting an EOI to SIL (</w:t>
      </w:r>
      <w:hyperlink r:id="rId5" w:history="1">
        <w:r w:rsidRPr="00F744BC">
          <w:rPr>
            <w:rStyle w:val="Hyperlink"/>
            <w:rFonts w:eastAsia="Times New Roman" w:cs="Times New Roman"/>
            <w:lang w:val="en-IN"/>
          </w:rPr>
          <w:t>sil.nusrl@gmail.com</w:t>
        </w:r>
      </w:hyperlink>
      <w:r w:rsidRPr="00F744BC">
        <w:rPr>
          <w:rFonts w:eastAsia="Times New Roman" w:cs="Times New Roman"/>
          <w:color w:val="000000"/>
          <w:lang w:val="en-IN"/>
        </w:rPr>
        <w:t xml:space="preserve">) mentioning personal details inclusive of full name of the participants, name of the institution(s), batch(es), phone number for correspondence and email address for correspondence. </w:t>
      </w:r>
    </w:p>
    <w:p w:rsidR="000266B4" w:rsidRPr="00F744BC" w:rsidRDefault="000266B4" w:rsidP="000266B4">
      <w:pPr>
        <w:pStyle w:val="ListParagraph"/>
        <w:numPr>
          <w:ilvl w:val="0"/>
          <w:numId w:val="2"/>
        </w:numPr>
        <w:spacing w:before="0" w:after="0"/>
        <w:rPr>
          <w:rFonts w:eastAsia="Times New Roman" w:cs="Times New Roman"/>
          <w:b/>
          <w:smallCaps/>
          <w:color w:val="000000"/>
          <w:u w:val="single"/>
          <w:lang w:val="en-IN"/>
        </w:rPr>
      </w:pPr>
      <w:r w:rsidRPr="00F744BC">
        <w:rPr>
          <w:rFonts w:eastAsia="Times New Roman" w:cs="Times New Roman"/>
          <w:color w:val="000000"/>
          <w:lang w:val="en-IN"/>
        </w:rPr>
        <w:t xml:space="preserve">The subject for the email shall read </w:t>
      </w:r>
      <w:r w:rsidRPr="00F744BC">
        <w:rPr>
          <w:rFonts w:eastAsia="Times New Roman" w:cs="Times New Roman"/>
          <w:b/>
          <w:color w:val="000000"/>
          <w:lang w:val="en-IN"/>
        </w:rPr>
        <w:t>“</w:t>
      </w:r>
      <w:proofErr w:type="spellStart"/>
      <w:r w:rsidRPr="00F744BC">
        <w:rPr>
          <w:rFonts w:eastAsia="Times New Roman" w:cs="Times New Roman"/>
          <w:b/>
          <w:color w:val="000000"/>
          <w:lang w:val="en-IN"/>
        </w:rPr>
        <w:t>EOI_Moahida_Name</w:t>
      </w:r>
      <w:proofErr w:type="spellEnd"/>
      <w:r w:rsidRPr="00F744BC">
        <w:rPr>
          <w:rFonts w:eastAsia="Times New Roman" w:cs="Times New Roman"/>
          <w:b/>
          <w:color w:val="000000"/>
          <w:lang w:val="en-IN"/>
        </w:rPr>
        <w:t xml:space="preserve"> of Participants”</w:t>
      </w:r>
    </w:p>
    <w:p w:rsidR="000266B4" w:rsidRPr="00F744BC" w:rsidRDefault="000266B4" w:rsidP="000266B4">
      <w:pPr>
        <w:pStyle w:val="ListParagraph"/>
        <w:spacing w:before="0" w:after="0"/>
        <w:rPr>
          <w:rFonts w:eastAsia="Times New Roman" w:cs="Times New Roman"/>
          <w:b/>
          <w:smallCaps/>
          <w:color w:val="000000"/>
          <w:u w:val="single"/>
          <w:lang w:val="en-IN"/>
        </w:rPr>
      </w:pPr>
    </w:p>
    <w:p w:rsidR="000266B4" w:rsidRPr="00F744BC" w:rsidRDefault="000266B4" w:rsidP="000266B4">
      <w:pPr>
        <w:spacing w:before="0" w:after="0"/>
        <w:rPr>
          <w:rFonts w:eastAsia="Times New Roman" w:cs="Times New Roman"/>
          <w:b/>
          <w:smallCaps/>
          <w:color w:val="000000"/>
          <w:u w:val="single"/>
          <w:lang w:val="en-IN"/>
        </w:rPr>
      </w:pPr>
      <w:r w:rsidRPr="00F744BC">
        <w:rPr>
          <w:rFonts w:eastAsia="Times New Roman" w:cs="Times New Roman"/>
          <w:b/>
          <w:smallCaps/>
          <w:color w:val="000000"/>
          <w:u w:val="single"/>
          <w:lang w:val="en-IN"/>
        </w:rPr>
        <w:t>Format of the Competition:</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The Competition shall be held in the form of written submissions submitted to the organisers through electronic format (.docx/.dox and .pdf). Participants should mandatorily submit both the formats as part of the same email.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The Participants shall evaluate The Treaty on the Prohibition of Nuclear Weapons, which is available on the UNODA website (</w:t>
      </w:r>
      <w:hyperlink r:id="rId6" w:history="1">
        <w:r w:rsidRPr="00F744BC">
          <w:rPr>
            <w:rStyle w:val="Hyperlink"/>
            <w:rFonts w:eastAsia="Times New Roman" w:cs="Times New Roman"/>
            <w:lang w:val="en-IN"/>
          </w:rPr>
          <w:t>https://www.un.org/disarmament/wmd/nuclear/tpnw/</w:t>
        </w:r>
      </w:hyperlink>
      <w:r w:rsidRPr="00F744BC">
        <w:rPr>
          <w:rFonts w:eastAsia="Times New Roman" w:cs="Times New Roman"/>
          <w:color w:val="000000"/>
          <w:lang w:val="en-IN"/>
        </w:rPr>
        <w:t xml:space="preserve">)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The submissions shall be made on the official email address of SIL (</w:t>
      </w:r>
      <w:hyperlink r:id="rId7" w:history="1">
        <w:r w:rsidRPr="00F744BC">
          <w:rPr>
            <w:rStyle w:val="Hyperlink"/>
            <w:rFonts w:eastAsia="Times New Roman" w:cs="Times New Roman"/>
            <w:lang w:val="en-IN"/>
          </w:rPr>
          <w:t>sil.nusrl@gmail.com</w:t>
        </w:r>
      </w:hyperlink>
      <w:r w:rsidRPr="00F744BC">
        <w:rPr>
          <w:rFonts w:eastAsia="Times New Roman" w:cs="Times New Roman"/>
          <w:color w:val="000000"/>
          <w:lang w:val="en-IN"/>
        </w:rPr>
        <w:t>) on or before 20</w:t>
      </w:r>
      <w:r w:rsidRPr="00F744BC">
        <w:rPr>
          <w:rFonts w:eastAsia="Times New Roman" w:cs="Times New Roman"/>
          <w:color w:val="000000"/>
          <w:vertAlign w:val="superscript"/>
          <w:lang w:val="en-IN"/>
        </w:rPr>
        <w:t>th</w:t>
      </w:r>
      <w:r w:rsidRPr="00F744BC">
        <w:rPr>
          <w:rFonts w:eastAsia="Times New Roman" w:cs="Times New Roman"/>
          <w:color w:val="000000"/>
          <w:lang w:val="en-IN"/>
        </w:rPr>
        <w:t xml:space="preserve"> April 2019.</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The submission should be made as a thread mail to the registration email and no fresh emails shall be entertained.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The first line of the thread email should strictly </w:t>
      </w:r>
      <w:proofErr w:type="spellStart"/>
      <w:r w:rsidRPr="00F744BC">
        <w:rPr>
          <w:rFonts w:eastAsia="Times New Roman" w:cs="Times New Roman"/>
          <w:color w:val="000000"/>
          <w:lang w:val="en-IN"/>
        </w:rPr>
        <w:t>read</w:t>
      </w:r>
      <w:r w:rsidRPr="00F744BC">
        <w:rPr>
          <w:rFonts w:eastAsia="Times New Roman" w:cs="Times New Roman"/>
          <w:b/>
          <w:color w:val="000000"/>
          <w:lang w:val="en-IN"/>
        </w:rPr>
        <w:t>“Submission_Moahida</w:t>
      </w:r>
      <w:proofErr w:type="spellEnd"/>
      <w:r w:rsidRPr="00F744BC">
        <w:rPr>
          <w:rFonts w:eastAsia="Times New Roman" w:cs="Times New Roman"/>
          <w:b/>
          <w:color w:val="000000"/>
          <w:lang w:val="en-IN"/>
        </w:rPr>
        <w:t>”</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There will be no oral rounds and the written submissions should clearly indicate the opinion of the Participants regarding each provision of the Treaty and its co-joint analysis.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It is to be kept in mind that the competition aims to bring out personal critical opinion of the Treaty and its provisions, thus, no type of plagiarism shall be entertained. If found, it shall result in the immediate cancellation of the participation.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Participants need not rewrite each provision before analysing it, but, they should clearly mention the clause number and the specific text if any that is being analysed. </w:t>
      </w:r>
    </w:p>
    <w:p w:rsidR="000266B4" w:rsidRPr="00F744BC" w:rsidRDefault="000266B4" w:rsidP="000266B4">
      <w:pPr>
        <w:pStyle w:val="ListParagraph"/>
        <w:numPr>
          <w:ilvl w:val="0"/>
          <w:numId w:val="3"/>
        </w:numPr>
        <w:spacing w:before="0" w:after="0"/>
        <w:rPr>
          <w:rFonts w:eastAsia="Times New Roman" w:cs="Times New Roman"/>
          <w:color w:val="000000"/>
          <w:lang w:val="en-IN"/>
        </w:rPr>
      </w:pPr>
      <w:r w:rsidRPr="00F744BC">
        <w:rPr>
          <w:rFonts w:eastAsia="Times New Roman" w:cs="Times New Roman"/>
          <w:color w:val="000000"/>
          <w:lang w:val="en-IN"/>
        </w:rPr>
        <w:t xml:space="preserve">The written submissions should not exceed 5000 words. </w:t>
      </w:r>
    </w:p>
    <w:p w:rsidR="000266B4" w:rsidRDefault="000266B4" w:rsidP="000266B4">
      <w:pPr>
        <w:pStyle w:val="ListParagraph"/>
        <w:spacing w:before="0" w:after="0"/>
        <w:rPr>
          <w:rFonts w:eastAsia="Times New Roman" w:cs="Times New Roman"/>
          <w:color w:val="000000"/>
          <w:lang w:val="en-IN"/>
        </w:rPr>
      </w:pPr>
    </w:p>
    <w:p w:rsidR="000266B4" w:rsidRDefault="000266B4" w:rsidP="000266B4">
      <w:pPr>
        <w:pStyle w:val="ListParagraph"/>
        <w:spacing w:before="0" w:after="0"/>
        <w:rPr>
          <w:rFonts w:eastAsia="Times New Roman" w:cs="Times New Roman"/>
          <w:color w:val="000000"/>
          <w:lang w:val="en-IN"/>
        </w:rPr>
      </w:pPr>
    </w:p>
    <w:p w:rsidR="000266B4" w:rsidRPr="00F744BC" w:rsidRDefault="000266B4" w:rsidP="000266B4">
      <w:pPr>
        <w:pStyle w:val="ListParagraph"/>
        <w:spacing w:before="0" w:after="0"/>
        <w:rPr>
          <w:rFonts w:eastAsia="Times New Roman" w:cs="Times New Roman"/>
          <w:color w:val="000000"/>
          <w:lang w:val="en-IN"/>
        </w:rPr>
      </w:pPr>
    </w:p>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b/>
          <w:smallCaps/>
          <w:color w:val="000000"/>
          <w:u w:val="single"/>
          <w:lang w:val="en-IN"/>
        </w:rPr>
        <w:lastRenderedPageBreak/>
        <w:t>Schedule:</w:t>
      </w:r>
    </w:p>
    <w:tbl>
      <w:tblPr>
        <w:tblStyle w:val="TableGrid"/>
        <w:tblW w:w="0" w:type="auto"/>
        <w:tblLook w:val="04A0" w:firstRow="1" w:lastRow="0" w:firstColumn="1" w:lastColumn="0" w:noHBand="0" w:noVBand="1"/>
      </w:tblPr>
      <w:tblGrid>
        <w:gridCol w:w="4505"/>
        <w:gridCol w:w="4505"/>
      </w:tblGrid>
      <w:tr w:rsidR="000266B4" w:rsidRPr="00F744BC" w:rsidTr="00E4139E">
        <w:tc>
          <w:tcPr>
            <w:tcW w:w="4505" w:type="dxa"/>
          </w:tcPr>
          <w:p w:rsidR="000266B4" w:rsidRPr="00F744BC" w:rsidRDefault="000266B4" w:rsidP="000266B4">
            <w:pPr>
              <w:spacing w:before="0" w:after="0"/>
              <w:jc w:val="center"/>
              <w:rPr>
                <w:rFonts w:eastAsia="Times New Roman" w:cs="Times New Roman"/>
                <w:b/>
                <w:color w:val="000000"/>
                <w:lang w:val="en-IN"/>
              </w:rPr>
            </w:pPr>
            <w:r w:rsidRPr="00F744BC">
              <w:rPr>
                <w:rFonts w:eastAsia="Times New Roman" w:cs="Times New Roman"/>
                <w:b/>
                <w:color w:val="000000"/>
                <w:lang w:val="en-IN"/>
              </w:rPr>
              <w:t>Particulars</w:t>
            </w:r>
          </w:p>
        </w:tc>
        <w:tc>
          <w:tcPr>
            <w:tcW w:w="4505" w:type="dxa"/>
          </w:tcPr>
          <w:p w:rsidR="000266B4" w:rsidRPr="00F744BC" w:rsidRDefault="000266B4" w:rsidP="000266B4">
            <w:pPr>
              <w:spacing w:before="0" w:after="0"/>
              <w:jc w:val="center"/>
              <w:rPr>
                <w:rFonts w:eastAsia="Times New Roman" w:cs="Times New Roman"/>
                <w:b/>
                <w:color w:val="000000"/>
                <w:lang w:val="en-IN"/>
              </w:rPr>
            </w:pPr>
            <w:r w:rsidRPr="00F744BC">
              <w:rPr>
                <w:rFonts w:eastAsia="Times New Roman" w:cs="Times New Roman"/>
                <w:b/>
                <w:color w:val="000000"/>
                <w:lang w:val="en-IN"/>
              </w:rPr>
              <w:t>Dates</w:t>
            </w:r>
          </w:p>
        </w:tc>
      </w:tr>
      <w:tr w:rsidR="000266B4" w:rsidRPr="00F744BC" w:rsidTr="00E4139E">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 xml:space="preserve">Release of Notification and Treaty </w:t>
            </w:r>
          </w:p>
        </w:tc>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1</w:t>
            </w:r>
            <w:r>
              <w:rPr>
                <w:rFonts w:eastAsia="Times New Roman" w:cs="Times New Roman"/>
                <w:color w:val="000000"/>
                <w:lang w:val="en-IN"/>
              </w:rPr>
              <w:t>5</w:t>
            </w:r>
            <w:r w:rsidRPr="00F744BC">
              <w:rPr>
                <w:rFonts w:eastAsia="Times New Roman" w:cs="Times New Roman"/>
                <w:color w:val="000000"/>
                <w:vertAlign w:val="superscript"/>
                <w:lang w:val="en-IN"/>
              </w:rPr>
              <w:t>th</w:t>
            </w:r>
            <w:r w:rsidRPr="00F744BC">
              <w:rPr>
                <w:rFonts w:eastAsia="Times New Roman" w:cs="Times New Roman"/>
                <w:color w:val="000000"/>
                <w:lang w:val="en-IN"/>
              </w:rPr>
              <w:t xml:space="preserve"> April 2019</w:t>
            </w:r>
          </w:p>
        </w:tc>
      </w:tr>
      <w:tr w:rsidR="000266B4" w:rsidRPr="00F744BC" w:rsidTr="00E4139E">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Last Date of Registration</w:t>
            </w:r>
          </w:p>
        </w:tc>
        <w:tc>
          <w:tcPr>
            <w:tcW w:w="4505" w:type="dxa"/>
          </w:tcPr>
          <w:p w:rsidR="000266B4" w:rsidRPr="00F744BC" w:rsidRDefault="000266B4" w:rsidP="000266B4">
            <w:pPr>
              <w:spacing w:before="0" w:after="0"/>
              <w:rPr>
                <w:rFonts w:eastAsia="Times New Roman" w:cs="Times New Roman"/>
                <w:color w:val="000000"/>
                <w:lang w:val="en-IN"/>
              </w:rPr>
            </w:pPr>
            <w:r>
              <w:rPr>
                <w:rFonts w:eastAsia="Times New Roman" w:cs="Times New Roman"/>
                <w:color w:val="000000"/>
                <w:lang w:val="en-IN"/>
              </w:rPr>
              <w:t>20</w:t>
            </w:r>
            <w:r w:rsidRPr="000266B4">
              <w:rPr>
                <w:rFonts w:eastAsia="Times New Roman" w:cs="Times New Roman"/>
                <w:color w:val="000000"/>
                <w:vertAlign w:val="superscript"/>
                <w:lang w:val="en-IN"/>
              </w:rPr>
              <w:t>th</w:t>
            </w:r>
            <w:r>
              <w:rPr>
                <w:rFonts w:eastAsia="Times New Roman" w:cs="Times New Roman"/>
                <w:color w:val="000000"/>
                <w:lang w:val="en-IN"/>
              </w:rPr>
              <w:t xml:space="preserve"> A</w:t>
            </w:r>
            <w:r w:rsidRPr="00F744BC">
              <w:rPr>
                <w:rFonts w:eastAsia="Times New Roman" w:cs="Times New Roman"/>
                <w:color w:val="000000"/>
                <w:lang w:val="en-IN"/>
              </w:rPr>
              <w:t>pril 2019</w:t>
            </w:r>
          </w:p>
        </w:tc>
      </w:tr>
      <w:tr w:rsidR="000266B4" w:rsidRPr="00F744BC" w:rsidTr="00E4139E">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 xml:space="preserve">Last Date of Submission </w:t>
            </w:r>
          </w:p>
        </w:tc>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2</w:t>
            </w:r>
            <w:r>
              <w:rPr>
                <w:rFonts w:eastAsia="Times New Roman" w:cs="Times New Roman"/>
                <w:color w:val="000000"/>
                <w:lang w:val="en-IN"/>
              </w:rPr>
              <w:t>5</w:t>
            </w:r>
            <w:r w:rsidRPr="000266B4">
              <w:rPr>
                <w:rFonts w:eastAsia="Times New Roman" w:cs="Times New Roman"/>
                <w:color w:val="000000"/>
                <w:vertAlign w:val="superscript"/>
                <w:lang w:val="en-IN"/>
              </w:rPr>
              <w:t>th</w:t>
            </w:r>
            <w:r>
              <w:rPr>
                <w:rFonts w:eastAsia="Times New Roman" w:cs="Times New Roman"/>
                <w:color w:val="000000"/>
                <w:lang w:val="en-IN"/>
              </w:rPr>
              <w:t xml:space="preserve"> </w:t>
            </w:r>
            <w:r w:rsidRPr="00F744BC">
              <w:rPr>
                <w:rFonts w:eastAsia="Times New Roman" w:cs="Times New Roman"/>
                <w:color w:val="000000"/>
                <w:lang w:val="en-IN"/>
              </w:rPr>
              <w:t>April 2019</w:t>
            </w:r>
          </w:p>
        </w:tc>
      </w:tr>
      <w:tr w:rsidR="000266B4" w:rsidRPr="00F744BC" w:rsidTr="00E4139E">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Results</w:t>
            </w:r>
          </w:p>
        </w:tc>
        <w:tc>
          <w:tcPr>
            <w:tcW w:w="4505" w:type="dxa"/>
          </w:tcPr>
          <w:p w:rsidR="000266B4" w:rsidRPr="00F744BC" w:rsidRDefault="000266B4" w:rsidP="000266B4">
            <w:pPr>
              <w:spacing w:before="0" w:after="0"/>
              <w:rPr>
                <w:rFonts w:eastAsia="Times New Roman" w:cs="Times New Roman"/>
                <w:color w:val="000000"/>
                <w:lang w:val="en-IN"/>
              </w:rPr>
            </w:pPr>
            <w:r w:rsidRPr="00F744BC">
              <w:rPr>
                <w:rFonts w:eastAsia="Times New Roman" w:cs="Times New Roman"/>
                <w:color w:val="000000"/>
                <w:lang w:val="en-IN"/>
              </w:rPr>
              <w:t>2</w:t>
            </w:r>
            <w:r>
              <w:rPr>
                <w:rFonts w:eastAsia="Times New Roman" w:cs="Times New Roman"/>
                <w:color w:val="000000"/>
                <w:lang w:val="en-IN"/>
              </w:rPr>
              <w:t>7</w:t>
            </w:r>
            <w:r w:rsidRPr="000266B4">
              <w:rPr>
                <w:rFonts w:eastAsia="Times New Roman" w:cs="Times New Roman"/>
                <w:color w:val="000000"/>
                <w:vertAlign w:val="superscript"/>
                <w:lang w:val="en-IN"/>
              </w:rPr>
              <w:t>th</w:t>
            </w:r>
            <w:r>
              <w:rPr>
                <w:rFonts w:eastAsia="Times New Roman" w:cs="Times New Roman"/>
                <w:color w:val="000000"/>
                <w:lang w:val="en-IN"/>
              </w:rPr>
              <w:t xml:space="preserve"> </w:t>
            </w:r>
            <w:r w:rsidRPr="00F744BC">
              <w:rPr>
                <w:rFonts w:eastAsia="Times New Roman" w:cs="Times New Roman"/>
                <w:color w:val="000000"/>
                <w:lang w:val="en-IN"/>
              </w:rPr>
              <w:t>April 2019</w:t>
            </w:r>
          </w:p>
        </w:tc>
      </w:tr>
    </w:tbl>
    <w:p w:rsidR="000266B4" w:rsidRPr="00F744BC" w:rsidRDefault="000266B4" w:rsidP="000266B4">
      <w:pPr>
        <w:spacing w:before="0" w:after="0"/>
        <w:rPr>
          <w:rFonts w:eastAsia="Times New Roman" w:cs="Times New Roman"/>
          <w:color w:val="000000"/>
          <w:lang w:val="en-IN"/>
        </w:rPr>
      </w:pPr>
    </w:p>
    <w:p w:rsidR="000266B4" w:rsidRPr="00F744BC" w:rsidRDefault="000266B4" w:rsidP="000266B4">
      <w:pPr>
        <w:spacing w:before="0" w:after="0"/>
        <w:rPr>
          <w:rFonts w:eastAsia="Times New Roman" w:cs="Times New Roman"/>
          <w:b/>
          <w:smallCaps/>
          <w:color w:val="000000"/>
          <w:u w:val="single"/>
          <w:lang w:val="en-IN"/>
        </w:rPr>
      </w:pPr>
      <w:r w:rsidRPr="00F744BC">
        <w:rPr>
          <w:rFonts w:eastAsia="Times New Roman" w:cs="Times New Roman"/>
          <w:b/>
          <w:smallCaps/>
          <w:color w:val="000000"/>
          <w:u w:val="single"/>
          <w:lang w:val="en-IN"/>
        </w:rPr>
        <w:t>Prize Money:</w:t>
      </w:r>
    </w:p>
    <w:p w:rsidR="000266B4" w:rsidRPr="00F744BC" w:rsidRDefault="000266B4" w:rsidP="000266B4">
      <w:pPr>
        <w:pStyle w:val="ListParagraph"/>
        <w:numPr>
          <w:ilvl w:val="0"/>
          <w:numId w:val="6"/>
        </w:numPr>
        <w:spacing w:before="0" w:after="0"/>
        <w:rPr>
          <w:rFonts w:eastAsia="Times New Roman" w:cs="Times New Roman"/>
          <w:color w:val="000000"/>
          <w:lang w:val="en-IN"/>
        </w:rPr>
      </w:pPr>
      <w:r w:rsidRPr="00F744BC">
        <w:rPr>
          <w:rFonts w:eastAsia="Times New Roman" w:cs="Times New Roman"/>
          <w:color w:val="000000"/>
          <w:lang w:val="en-IN"/>
        </w:rPr>
        <w:t>Best Written Critique: INR 2000</w:t>
      </w:r>
    </w:p>
    <w:p w:rsidR="000266B4" w:rsidRPr="00F744BC" w:rsidRDefault="000266B4" w:rsidP="000266B4">
      <w:pPr>
        <w:pStyle w:val="ListParagraph"/>
        <w:numPr>
          <w:ilvl w:val="0"/>
          <w:numId w:val="6"/>
        </w:numPr>
        <w:spacing w:before="0" w:after="0"/>
        <w:rPr>
          <w:rFonts w:eastAsia="Times New Roman" w:cs="Times New Roman"/>
          <w:color w:val="000000"/>
          <w:lang w:val="en-IN"/>
        </w:rPr>
      </w:pPr>
      <w:r w:rsidRPr="00F744BC">
        <w:rPr>
          <w:rFonts w:eastAsia="Times New Roman" w:cs="Times New Roman"/>
          <w:color w:val="000000"/>
          <w:lang w:val="en-IN"/>
        </w:rPr>
        <w:t>Second Best Written Critique: INR 1500</w:t>
      </w:r>
    </w:p>
    <w:p w:rsidR="000266B4" w:rsidRPr="000266B4" w:rsidRDefault="000266B4" w:rsidP="000266B4">
      <w:pPr>
        <w:spacing w:before="0" w:after="0"/>
        <w:rPr>
          <w:rFonts w:eastAsia="Times New Roman" w:cs="Times New Roman"/>
          <w:color w:val="000000"/>
          <w:lang w:val="en-IN"/>
        </w:rPr>
      </w:pPr>
      <w:bookmarkStart w:id="0" w:name="_GoBack"/>
      <w:bookmarkEnd w:id="0"/>
    </w:p>
    <w:p w:rsidR="000266B4" w:rsidRPr="00F744BC" w:rsidRDefault="000266B4" w:rsidP="000266B4">
      <w:pPr>
        <w:spacing w:before="0" w:after="0"/>
        <w:rPr>
          <w:rFonts w:eastAsia="Times New Roman" w:cs="Times New Roman"/>
          <w:lang w:val="en-IN"/>
        </w:rPr>
      </w:pPr>
      <w:r w:rsidRPr="00F744BC">
        <w:rPr>
          <w:rFonts w:eastAsia="Times New Roman" w:cs="Times New Roman"/>
          <w:b/>
          <w:smallCaps/>
          <w:color w:val="000000"/>
          <w:u w:val="single"/>
          <w:lang w:val="en-IN"/>
        </w:rPr>
        <w:t>Contact:</w:t>
      </w:r>
    </w:p>
    <w:p w:rsidR="000266B4" w:rsidRPr="00F744BC" w:rsidRDefault="000266B4" w:rsidP="000266B4">
      <w:pPr>
        <w:spacing w:before="0" w:after="0"/>
        <w:rPr>
          <w:rFonts w:cs="Times New Roman"/>
        </w:rPr>
      </w:pPr>
      <w:r w:rsidRPr="00F744BC">
        <w:rPr>
          <w:rFonts w:cs="Times New Roman"/>
        </w:rPr>
        <w:t xml:space="preserve">Students: </w:t>
      </w:r>
    </w:p>
    <w:p w:rsidR="000266B4" w:rsidRPr="00F744BC" w:rsidRDefault="000266B4" w:rsidP="000266B4">
      <w:pPr>
        <w:pStyle w:val="ListParagraph"/>
        <w:numPr>
          <w:ilvl w:val="0"/>
          <w:numId w:val="4"/>
        </w:numPr>
        <w:spacing w:before="0" w:after="0"/>
        <w:rPr>
          <w:rFonts w:cs="Times New Roman"/>
        </w:rPr>
      </w:pPr>
      <w:proofErr w:type="spellStart"/>
      <w:r w:rsidRPr="00F744BC">
        <w:rPr>
          <w:rFonts w:cs="Times New Roman"/>
        </w:rPr>
        <w:t>Sharvani</w:t>
      </w:r>
      <w:proofErr w:type="spellEnd"/>
      <w:r w:rsidRPr="00F744BC">
        <w:rPr>
          <w:rFonts w:cs="Times New Roman"/>
        </w:rPr>
        <w:t xml:space="preserve"> </w:t>
      </w:r>
      <w:proofErr w:type="spellStart"/>
      <w:r w:rsidRPr="00F744BC">
        <w:rPr>
          <w:rFonts w:cs="Times New Roman"/>
        </w:rPr>
        <w:t>Navangul</w:t>
      </w:r>
      <w:proofErr w:type="spellEnd"/>
      <w:r w:rsidRPr="00F744BC">
        <w:rPr>
          <w:rFonts w:cs="Times New Roman"/>
        </w:rPr>
        <w:t xml:space="preserve"> (+91-8969895131)</w:t>
      </w:r>
    </w:p>
    <w:p w:rsidR="000266B4" w:rsidRDefault="000266B4" w:rsidP="000266B4">
      <w:pPr>
        <w:pStyle w:val="ListParagraph"/>
        <w:numPr>
          <w:ilvl w:val="0"/>
          <w:numId w:val="4"/>
        </w:numPr>
        <w:spacing w:before="0" w:after="0"/>
        <w:rPr>
          <w:rFonts w:cs="Times New Roman"/>
        </w:rPr>
      </w:pPr>
      <w:proofErr w:type="spellStart"/>
      <w:r w:rsidRPr="00F744BC">
        <w:rPr>
          <w:rFonts w:cs="Times New Roman"/>
        </w:rPr>
        <w:t>ShreyashiTiwary</w:t>
      </w:r>
      <w:proofErr w:type="spellEnd"/>
      <w:r w:rsidRPr="00F744BC">
        <w:rPr>
          <w:rFonts w:cs="Times New Roman"/>
        </w:rPr>
        <w:t xml:space="preserve"> (+91-7543031822)</w:t>
      </w:r>
    </w:p>
    <w:p w:rsidR="000266B4" w:rsidRPr="00F744BC" w:rsidRDefault="000266B4" w:rsidP="000266B4">
      <w:pPr>
        <w:pStyle w:val="ListParagraph"/>
        <w:spacing w:before="0" w:after="0"/>
        <w:rPr>
          <w:rFonts w:cs="Times New Roman"/>
        </w:rPr>
      </w:pPr>
    </w:p>
    <w:p w:rsidR="000266B4" w:rsidRPr="00F744BC" w:rsidRDefault="000266B4" w:rsidP="000266B4">
      <w:pPr>
        <w:spacing w:before="0" w:after="0"/>
        <w:rPr>
          <w:rFonts w:cs="Times New Roman"/>
        </w:rPr>
      </w:pPr>
      <w:r w:rsidRPr="00F744BC">
        <w:rPr>
          <w:rFonts w:cs="Times New Roman"/>
        </w:rPr>
        <w:t>Faculty:</w:t>
      </w:r>
    </w:p>
    <w:p w:rsidR="000266B4" w:rsidRPr="00F744BC" w:rsidRDefault="000266B4" w:rsidP="000266B4">
      <w:pPr>
        <w:pStyle w:val="ListParagraph"/>
        <w:numPr>
          <w:ilvl w:val="0"/>
          <w:numId w:val="5"/>
        </w:numPr>
        <w:spacing w:before="0" w:after="0"/>
        <w:rPr>
          <w:rFonts w:cs="Times New Roman"/>
        </w:rPr>
      </w:pPr>
      <w:r w:rsidRPr="00F744BC">
        <w:rPr>
          <w:rFonts w:cs="Times New Roman"/>
        </w:rPr>
        <w:t xml:space="preserve">Mr. </w:t>
      </w:r>
      <w:proofErr w:type="spellStart"/>
      <w:r w:rsidRPr="00F744BC">
        <w:rPr>
          <w:rFonts w:cs="Times New Roman"/>
        </w:rPr>
        <w:t>Biswanath</w:t>
      </w:r>
      <w:proofErr w:type="spellEnd"/>
      <w:r w:rsidRPr="00F744BC">
        <w:rPr>
          <w:rFonts w:cs="Times New Roman"/>
        </w:rPr>
        <w:t xml:space="preserve"> Gupta (+91-8902659955)</w:t>
      </w:r>
    </w:p>
    <w:p w:rsidR="000266B4" w:rsidRPr="00F744BC" w:rsidRDefault="000266B4" w:rsidP="000266B4">
      <w:pPr>
        <w:pStyle w:val="ListParagraph"/>
        <w:numPr>
          <w:ilvl w:val="0"/>
          <w:numId w:val="5"/>
        </w:numPr>
        <w:spacing w:before="0" w:after="0"/>
        <w:rPr>
          <w:rFonts w:cs="Times New Roman"/>
        </w:rPr>
      </w:pPr>
      <w:r w:rsidRPr="00F744BC">
        <w:rPr>
          <w:rFonts w:cs="Times New Roman"/>
        </w:rPr>
        <w:t>Ms. Raabia Abuzer Shams (+91-8294167237)</w:t>
      </w:r>
    </w:p>
    <w:p w:rsidR="000266B4" w:rsidRPr="00F744BC" w:rsidRDefault="000266B4" w:rsidP="000266B4">
      <w:pPr>
        <w:pStyle w:val="ListParagraph"/>
        <w:numPr>
          <w:ilvl w:val="0"/>
          <w:numId w:val="5"/>
        </w:numPr>
        <w:spacing w:before="0" w:after="0"/>
        <w:rPr>
          <w:rFonts w:cs="Times New Roman"/>
        </w:rPr>
      </w:pPr>
      <w:r w:rsidRPr="00F744BC">
        <w:rPr>
          <w:rFonts w:cs="Times New Roman"/>
        </w:rPr>
        <w:t>Mr. Jagdish Jena (+91 9678730409)</w:t>
      </w:r>
    </w:p>
    <w:p w:rsidR="000266B4" w:rsidRPr="00F744BC" w:rsidRDefault="000266B4" w:rsidP="000266B4">
      <w:pPr>
        <w:spacing w:before="0" w:after="0"/>
        <w:jc w:val="center"/>
        <w:rPr>
          <w:rFonts w:cs="Times New Roman"/>
          <w:i/>
        </w:rPr>
      </w:pPr>
    </w:p>
    <w:p w:rsidR="000266B4" w:rsidRPr="00F744BC" w:rsidRDefault="000266B4" w:rsidP="000266B4">
      <w:pPr>
        <w:spacing w:before="0" w:after="0"/>
        <w:jc w:val="center"/>
        <w:rPr>
          <w:rFonts w:cs="Times New Roman"/>
          <w:i/>
        </w:rPr>
      </w:pPr>
      <w:r w:rsidRPr="00F744BC">
        <w:rPr>
          <w:rFonts w:cs="Times New Roman"/>
          <w:i/>
        </w:rPr>
        <w:t xml:space="preserve">All the above-mentioned rules and regulations are subject to change and are the sole discretion of the organisers. Any disputes arising out of the same shall be decided by the organisers. </w:t>
      </w:r>
    </w:p>
    <w:p w:rsidR="000266B4" w:rsidRDefault="000266B4" w:rsidP="000266B4"/>
    <w:sectPr w:rsidR="00026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8CF"/>
    <w:multiLevelType w:val="multilevel"/>
    <w:tmpl w:val="F9002FE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277CB2"/>
    <w:multiLevelType w:val="hybridMultilevel"/>
    <w:tmpl w:val="3064F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F4FC9"/>
    <w:multiLevelType w:val="hybridMultilevel"/>
    <w:tmpl w:val="2F14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B69DF"/>
    <w:multiLevelType w:val="multilevel"/>
    <w:tmpl w:val="A75041E2"/>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4C5648"/>
    <w:multiLevelType w:val="multilevel"/>
    <w:tmpl w:val="94FE78B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847675"/>
    <w:multiLevelType w:val="hybridMultilevel"/>
    <w:tmpl w:val="3D7AF50E"/>
    <w:lvl w:ilvl="0" w:tplc="E06C1D5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5B4503"/>
    <w:multiLevelType w:val="multilevel"/>
    <w:tmpl w:val="0764091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B4"/>
    <w:rsid w:val="000266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0E8D"/>
  <w15:chartTrackingRefBased/>
  <w15:docId w15:val="{B4E48EF5-BC74-4C87-B1E2-AE694F37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Legal Format"/>
    <w:qFormat/>
    <w:rsid w:val="000266B4"/>
    <w:pPr>
      <w:spacing w:before="120" w:after="120" w:line="360" w:lineRule="auto"/>
      <w:jc w:val="both"/>
    </w:pPr>
    <w:rPr>
      <w:rFonts w:ascii="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6B4"/>
    <w:rPr>
      <w:color w:val="0563C1" w:themeColor="hyperlink"/>
      <w:u w:val="single"/>
    </w:rPr>
  </w:style>
  <w:style w:type="paragraph" w:styleId="ListParagraph">
    <w:name w:val="List Paragraph"/>
    <w:basedOn w:val="Normal"/>
    <w:uiPriority w:val="34"/>
    <w:qFormat/>
    <w:rsid w:val="000266B4"/>
    <w:pPr>
      <w:ind w:left="720"/>
      <w:contextualSpacing/>
    </w:pPr>
  </w:style>
  <w:style w:type="table" w:styleId="TableGrid">
    <w:name w:val="Table Grid"/>
    <w:basedOn w:val="TableNormal"/>
    <w:uiPriority w:val="39"/>
    <w:rsid w:val="000266B4"/>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nusr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disarmament/wmd/nuclear/tpnw/" TargetMode="External"/><Relationship Id="rId5" Type="http://schemas.openxmlformats.org/officeDocument/2006/relationships/hyperlink" Target="mailto:sil.nusr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Raabia Abuzer Shams</dc:creator>
  <cp:keywords/>
  <dc:description/>
  <cp:lastModifiedBy>Raabia Abuzer Shams</cp:lastModifiedBy>
  <cp:revision>1</cp:revision>
  <dcterms:created xsi:type="dcterms:W3CDTF">2019-04-15T10:17:00Z</dcterms:created>
  <dcterms:modified xsi:type="dcterms:W3CDTF">2019-04-15T10:19:00Z</dcterms:modified>
</cp:coreProperties>
</file>