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2B5" w:rsidRPr="00D575A2" w:rsidRDefault="008C32B5" w:rsidP="008C32B5">
      <w:pPr>
        <w:spacing w:line="0" w:lineRule="atLeast"/>
        <w:jc w:val="center"/>
        <w:rPr>
          <w:rFonts w:ascii="Times New Roman" w:eastAsia="Times New Roman" w:hAnsi="Times New Roman"/>
          <w:b/>
          <w:sz w:val="40"/>
        </w:rPr>
      </w:pPr>
      <w:r>
        <w:rPr>
          <w:rFonts w:ascii="Times New Roman" w:eastAsia="Times New Roman" w:hAnsi="Times New Roman"/>
          <w:b/>
          <w:noProof/>
          <w:sz w:val="52"/>
          <w:lang w:bidi="hi-IN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8417</wp:posOffset>
            </wp:positionH>
            <wp:positionV relativeFrom="page">
              <wp:posOffset>-21265</wp:posOffset>
            </wp:positionV>
            <wp:extent cx="948513" cy="903767"/>
            <wp:effectExtent l="19050" t="0" r="3987" b="0"/>
            <wp:wrapNone/>
            <wp:docPr id="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513" cy="903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040DE">
        <w:rPr>
          <w:rFonts w:ascii="Times New Roman" w:eastAsia="Times New Roman" w:hAnsi="Times New Roman"/>
          <w:b/>
          <w:sz w:val="52"/>
        </w:rPr>
        <w:t>I</w:t>
      </w:r>
      <w:r w:rsidRPr="00D575A2">
        <w:rPr>
          <w:rFonts w:ascii="Times New Roman" w:eastAsia="Times New Roman" w:hAnsi="Times New Roman"/>
          <w:b/>
          <w:sz w:val="40"/>
        </w:rPr>
        <w:t xml:space="preserve">NDORE </w:t>
      </w:r>
      <w:r w:rsidRPr="007040DE">
        <w:rPr>
          <w:rFonts w:ascii="Times New Roman" w:eastAsia="Times New Roman" w:hAnsi="Times New Roman"/>
          <w:b/>
          <w:sz w:val="52"/>
        </w:rPr>
        <w:t>I</w:t>
      </w:r>
      <w:r w:rsidRPr="00D575A2">
        <w:rPr>
          <w:rFonts w:ascii="Times New Roman" w:eastAsia="Times New Roman" w:hAnsi="Times New Roman"/>
          <w:b/>
          <w:sz w:val="40"/>
        </w:rPr>
        <w:t xml:space="preserve">NSTITUTE OF </w:t>
      </w:r>
      <w:r w:rsidRPr="007040DE">
        <w:rPr>
          <w:rFonts w:ascii="Times New Roman" w:eastAsia="Times New Roman" w:hAnsi="Times New Roman"/>
          <w:b/>
          <w:sz w:val="52"/>
        </w:rPr>
        <w:t>L</w:t>
      </w:r>
      <w:r w:rsidRPr="00D575A2">
        <w:rPr>
          <w:rFonts w:ascii="Times New Roman" w:eastAsia="Times New Roman" w:hAnsi="Times New Roman"/>
          <w:b/>
          <w:sz w:val="40"/>
        </w:rPr>
        <w:t>AW</w:t>
      </w:r>
    </w:p>
    <w:p w:rsidR="008C32B5" w:rsidRDefault="008C32B5" w:rsidP="008C32B5">
      <w:pPr>
        <w:spacing w:line="0" w:lineRule="atLeast"/>
        <w:jc w:val="center"/>
        <w:rPr>
          <w:rFonts w:ascii="Times New Roman" w:eastAsia="Times New Roman" w:hAnsi="Times New Roman"/>
        </w:rPr>
      </w:pPr>
      <w:r w:rsidRPr="00D575A2">
        <w:rPr>
          <w:rFonts w:ascii="Times New Roman" w:eastAsia="Times New Roman" w:hAnsi="Times New Roman"/>
        </w:rPr>
        <w:t>(Affiliated to D</w:t>
      </w:r>
      <w:r>
        <w:rPr>
          <w:rFonts w:ascii="Times New Roman" w:eastAsia="Times New Roman" w:hAnsi="Times New Roman"/>
        </w:rPr>
        <w:t>.</w:t>
      </w:r>
      <w:r w:rsidRPr="00D575A2"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</w:rPr>
        <w:t>.</w:t>
      </w:r>
      <w:r w:rsidRPr="00D575A2">
        <w:rPr>
          <w:rFonts w:ascii="Times New Roman" w:eastAsia="Times New Roman" w:hAnsi="Times New Roman"/>
        </w:rPr>
        <w:t>V</w:t>
      </w:r>
      <w:r>
        <w:rPr>
          <w:rFonts w:ascii="Times New Roman" w:eastAsia="Times New Roman" w:hAnsi="Times New Roman"/>
        </w:rPr>
        <w:t>.</w:t>
      </w:r>
      <w:r w:rsidRPr="00D575A2">
        <w:rPr>
          <w:rFonts w:ascii="Times New Roman" w:eastAsia="Times New Roman" w:hAnsi="Times New Roman"/>
        </w:rPr>
        <w:t>V</w:t>
      </w:r>
      <w:r>
        <w:rPr>
          <w:rFonts w:ascii="Times New Roman" w:eastAsia="Times New Roman" w:hAnsi="Times New Roman"/>
        </w:rPr>
        <w:t>.</w:t>
      </w:r>
      <w:r w:rsidRPr="00D575A2">
        <w:rPr>
          <w:rFonts w:ascii="Times New Roman" w:eastAsia="Times New Roman" w:hAnsi="Times New Roman"/>
        </w:rPr>
        <w:t xml:space="preserve"> &amp; </w:t>
      </w:r>
      <w:r>
        <w:rPr>
          <w:rFonts w:ascii="Times New Roman" w:eastAsia="Times New Roman" w:hAnsi="Times New Roman"/>
        </w:rPr>
        <w:t>Bar Council of India, New Delhi)</w:t>
      </w:r>
    </w:p>
    <w:p w:rsidR="008C32B5" w:rsidRPr="00D575A2" w:rsidRDefault="008C32B5" w:rsidP="008C32B5">
      <w:pPr>
        <w:jc w:val="center"/>
        <w:rPr>
          <w:rFonts w:ascii="Times New Roman" w:eastAsia="Times New Roman" w:hAnsi="Times New Roman"/>
          <w:sz w:val="6"/>
          <w:u w:val="single"/>
        </w:rPr>
      </w:pPr>
    </w:p>
    <w:p w:rsidR="008C32B5" w:rsidRPr="00D575A2" w:rsidRDefault="008C32B5" w:rsidP="008C32B5">
      <w:pPr>
        <w:spacing w:line="360" w:lineRule="auto"/>
        <w:jc w:val="center"/>
        <w:rPr>
          <w:rFonts w:ascii="Times New Roman" w:eastAsia="Times New Roman" w:hAnsi="Times New Roman"/>
          <w:sz w:val="28"/>
          <w:u w:val="single"/>
        </w:rPr>
      </w:pPr>
      <w:r w:rsidRPr="00D575A2">
        <w:rPr>
          <w:rFonts w:ascii="Times New Roman" w:eastAsia="Times New Roman" w:hAnsi="Times New Roman"/>
          <w:sz w:val="28"/>
          <w:u w:val="single"/>
        </w:rPr>
        <w:t>THE INTERNATIONAL LAW FEST</w:t>
      </w:r>
    </w:p>
    <w:p w:rsidR="008C32B5" w:rsidRDefault="008C32B5" w:rsidP="008C32B5">
      <w:pPr>
        <w:spacing w:line="360" w:lineRule="auto"/>
        <w:jc w:val="center"/>
        <w:rPr>
          <w:rFonts w:ascii="Stencil" w:eastAsia="Stencil" w:hAnsi="Stencil"/>
          <w:sz w:val="44"/>
          <w:u w:val="single"/>
        </w:rPr>
      </w:pPr>
      <w:r w:rsidRPr="00D575A2">
        <w:rPr>
          <w:rFonts w:ascii="Stencil" w:eastAsia="Stencil" w:hAnsi="Stencil"/>
          <w:sz w:val="44"/>
          <w:u w:val="single"/>
        </w:rPr>
        <w:t>“LEX BONANZA-201</w:t>
      </w:r>
      <w:r>
        <w:rPr>
          <w:rFonts w:ascii="Stencil" w:eastAsia="Stencil" w:hAnsi="Stencil"/>
          <w:sz w:val="44"/>
          <w:u w:val="single"/>
        </w:rPr>
        <w:t>8</w:t>
      </w:r>
      <w:r w:rsidRPr="00D575A2">
        <w:rPr>
          <w:rFonts w:ascii="Stencil" w:eastAsia="Stencil" w:hAnsi="Stencil"/>
          <w:sz w:val="44"/>
          <w:u w:val="single"/>
        </w:rPr>
        <w:t>”</w:t>
      </w:r>
    </w:p>
    <w:p w:rsidR="008C32B5" w:rsidRPr="00D575A2" w:rsidRDefault="008C32B5" w:rsidP="008C32B5">
      <w:pPr>
        <w:spacing w:line="360" w:lineRule="auto"/>
        <w:jc w:val="center"/>
        <w:rPr>
          <w:rFonts w:ascii="Stencil" w:eastAsia="Stencil" w:hAnsi="Stencil"/>
          <w:sz w:val="24"/>
        </w:rPr>
      </w:pPr>
      <w:r w:rsidRPr="00D575A2">
        <w:rPr>
          <w:rFonts w:ascii="Stencil" w:eastAsia="Stencil" w:hAnsi="Stencil"/>
          <w:sz w:val="24"/>
        </w:rPr>
        <w:t>STRIVING FOR LEGAL EXCELLENCE</w:t>
      </w:r>
    </w:p>
    <w:p w:rsidR="008C32B5" w:rsidRDefault="008C32B5" w:rsidP="008C32B5">
      <w:pPr>
        <w:spacing w:line="360" w:lineRule="auto"/>
        <w:jc w:val="center"/>
        <w:rPr>
          <w:rFonts w:ascii="Stencil" w:eastAsia="Stencil" w:hAnsi="Stencil"/>
          <w:sz w:val="24"/>
        </w:rPr>
      </w:pPr>
      <w:r w:rsidRPr="00D575A2">
        <w:rPr>
          <w:rFonts w:ascii="Stencil" w:eastAsia="Stencil" w:hAnsi="Stencil"/>
          <w:sz w:val="24"/>
        </w:rPr>
        <w:t>CHAPTER-VI</w:t>
      </w:r>
      <w:r>
        <w:rPr>
          <w:rFonts w:ascii="Stencil" w:eastAsia="Stencil" w:hAnsi="Stencil"/>
          <w:sz w:val="24"/>
        </w:rPr>
        <w:t>I</w:t>
      </w:r>
    </w:p>
    <w:p w:rsidR="008C32B5" w:rsidRPr="00604E18" w:rsidRDefault="008C32B5" w:rsidP="008C32B5">
      <w:pPr>
        <w:spacing w:line="360" w:lineRule="auto"/>
        <w:jc w:val="center"/>
        <w:rPr>
          <w:rFonts w:ascii="Stencil" w:eastAsia="Stencil" w:hAnsi="Stencil"/>
          <w:sz w:val="18"/>
        </w:rPr>
      </w:pPr>
      <w:r>
        <w:rPr>
          <w:rFonts w:ascii="Stencil" w:eastAsia="Stencil" w:hAnsi="Stencil"/>
          <w:sz w:val="18"/>
        </w:rPr>
        <w:t xml:space="preserve">Aug 31 – 2 </w:t>
      </w:r>
      <w:proofErr w:type="spellStart"/>
      <w:r>
        <w:rPr>
          <w:rFonts w:ascii="Stencil" w:eastAsia="Stencil" w:hAnsi="Stencil"/>
          <w:sz w:val="18"/>
        </w:rPr>
        <w:t>sept</w:t>
      </w:r>
      <w:proofErr w:type="spellEnd"/>
      <w:r>
        <w:rPr>
          <w:rFonts w:ascii="Stencil" w:eastAsia="Stencil" w:hAnsi="Stencil"/>
          <w:sz w:val="18"/>
        </w:rPr>
        <w:t>, 2018</w:t>
      </w:r>
    </w:p>
    <w:p w:rsidR="008C32B5" w:rsidRDefault="008C32B5" w:rsidP="008C32B5">
      <w:pPr>
        <w:spacing w:line="0" w:lineRule="atLeast"/>
        <w:jc w:val="center"/>
        <w:rPr>
          <w:rFonts w:ascii="Stencil" w:eastAsia="Stencil" w:hAnsi="Stencil"/>
          <w:sz w:val="32"/>
        </w:rPr>
      </w:pPr>
      <w:r w:rsidRPr="00C778ED">
        <w:rPr>
          <w:rFonts w:ascii="Stencil" w:eastAsia="Stencil" w:hAnsi="Stencil"/>
          <w:sz w:val="32"/>
        </w:rPr>
        <w:t>RULES FOR DEBATE</w:t>
      </w:r>
    </w:p>
    <w:p w:rsidR="008C32B5" w:rsidRDefault="008C32B5" w:rsidP="008C32B5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A42AF8">
        <w:rPr>
          <w:rFonts w:ascii="Times New Roman" w:hAnsi="Times New Roman" w:cs="Times New Roman"/>
          <w:b/>
          <w:bCs/>
          <w:sz w:val="36"/>
          <w:szCs w:val="24"/>
        </w:rPr>
        <w:t>Topic</w:t>
      </w:r>
      <w:r w:rsidRPr="00A42AF8">
        <w:rPr>
          <w:rFonts w:ascii="Times New Roman" w:hAnsi="Times New Roman" w:cs="Times New Roman"/>
          <w:b/>
          <w:bCs/>
          <w:sz w:val="28"/>
          <w:szCs w:val="24"/>
        </w:rPr>
        <w:t>-</w:t>
      </w:r>
      <w:r>
        <w:rPr>
          <w:rFonts w:ascii="Times New Roman" w:hAnsi="Times New Roman" w:cs="Times New Roman"/>
          <w:b/>
          <w:bCs/>
          <w:sz w:val="28"/>
          <w:szCs w:val="24"/>
        </w:rPr>
        <w:t>“</w:t>
      </w:r>
      <w:proofErr w:type="spellStart"/>
      <w:r w:rsidRPr="00B1460C">
        <w:rPr>
          <w:rFonts w:ascii="Times New Roman" w:hAnsi="Times New Roman" w:cs="Times New Roman"/>
          <w:b/>
          <w:bCs/>
          <w:sz w:val="32"/>
          <w:szCs w:val="28"/>
          <w:u w:val="single"/>
        </w:rPr>
        <w:t>Swacch</w:t>
      </w:r>
      <w:proofErr w:type="spellEnd"/>
      <w:r w:rsidRPr="00B1460C">
        <w:rPr>
          <w:rFonts w:ascii="Times New Roman" w:hAnsi="Times New Roman" w:cs="Times New Roman"/>
          <w:b/>
          <w:bCs/>
          <w:sz w:val="32"/>
          <w:szCs w:val="28"/>
          <w:u w:val="single"/>
        </w:rPr>
        <w:t xml:space="preserve"> Bharat </w:t>
      </w:r>
      <w:proofErr w:type="spellStart"/>
      <w:r w:rsidRPr="00B1460C">
        <w:rPr>
          <w:rFonts w:ascii="Times New Roman" w:hAnsi="Times New Roman" w:cs="Times New Roman"/>
          <w:b/>
          <w:bCs/>
          <w:sz w:val="32"/>
          <w:szCs w:val="28"/>
          <w:u w:val="single"/>
        </w:rPr>
        <w:t>Abhiyaan</w:t>
      </w:r>
      <w:proofErr w:type="spellEnd"/>
      <w:r w:rsidRPr="00B1460C">
        <w:rPr>
          <w:rFonts w:ascii="Times New Roman" w:hAnsi="Times New Roman" w:cs="Times New Roman"/>
          <w:b/>
          <w:bCs/>
          <w:sz w:val="32"/>
          <w:szCs w:val="28"/>
          <w:u w:val="single"/>
        </w:rPr>
        <w:t xml:space="preserve"> – Failure or Success</w:t>
      </w:r>
      <w:r>
        <w:rPr>
          <w:rFonts w:ascii="Times New Roman" w:hAnsi="Times New Roman" w:cs="Times New Roman"/>
          <w:b/>
          <w:bCs/>
          <w:sz w:val="28"/>
          <w:szCs w:val="24"/>
        </w:rPr>
        <w:t>”</w:t>
      </w:r>
    </w:p>
    <w:p w:rsidR="008C32B5" w:rsidRPr="00903B64" w:rsidRDefault="008C32B5" w:rsidP="008C32B5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8C32B5" w:rsidRPr="003E5D72" w:rsidRDefault="008C32B5" w:rsidP="008C32B5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3E5D72">
        <w:rPr>
          <w:rFonts w:ascii="Times New Roman" w:hAnsi="Times New Roman" w:cs="Times New Roman"/>
          <w:sz w:val="26"/>
          <w:szCs w:val="28"/>
        </w:rPr>
        <w:t xml:space="preserve">Two speakers from each team, one FOR the motion and one AGAINST the motion shall participate. </w:t>
      </w:r>
    </w:p>
    <w:p w:rsidR="008C32B5" w:rsidRPr="003E5D72" w:rsidRDefault="008C32B5" w:rsidP="008C32B5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3E5D72">
        <w:rPr>
          <w:rFonts w:ascii="Times New Roman" w:hAnsi="Times New Roman" w:cs="Times New Roman"/>
          <w:sz w:val="26"/>
          <w:szCs w:val="28"/>
        </w:rPr>
        <w:t xml:space="preserve">Each speaker will be given 4 minutes to speak. (3+1) </w:t>
      </w:r>
    </w:p>
    <w:p w:rsidR="008C32B5" w:rsidRPr="003E5D72" w:rsidRDefault="008C32B5" w:rsidP="008C32B5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3E5D72">
        <w:rPr>
          <w:rFonts w:ascii="Times New Roman" w:hAnsi="Times New Roman" w:cs="Times New Roman"/>
          <w:sz w:val="26"/>
          <w:szCs w:val="28"/>
        </w:rPr>
        <w:t xml:space="preserve">At the completion of three minutes, there will be warning bell. </w:t>
      </w:r>
    </w:p>
    <w:p w:rsidR="008C32B5" w:rsidRPr="003E5D72" w:rsidRDefault="008C32B5" w:rsidP="008C32B5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3E5D72">
        <w:rPr>
          <w:rFonts w:ascii="Times New Roman" w:hAnsi="Times New Roman" w:cs="Times New Roman"/>
          <w:sz w:val="26"/>
          <w:szCs w:val="28"/>
        </w:rPr>
        <w:t xml:space="preserve">Marks will be deducted if the speaker exceeds the time limit. </w:t>
      </w:r>
    </w:p>
    <w:p w:rsidR="008C32B5" w:rsidRPr="003E5D72" w:rsidRDefault="008C32B5" w:rsidP="008C32B5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3E5D72">
        <w:rPr>
          <w:rFonts w:ascii="Times New Roman" w:hAnsi="Times New Roman" w:cs="Times New Roman"/>
          <w:sz w:val="26"/>
          <w:szCs w:val="28"/>
        </w:rPr>
        <w:t xml:space="preserve">The medium of Debate shall be strictly English. </w:t>
      </w:r>
    </w:p>
    <w:p w:rsidR="008C32B5" w:rsidRPr="003E5D72" w:rsidRDefault="008C32B5" w:rsidP="008C32B5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3E5D72">
        <w:rPr>
          <w:rFonts w:ascii="Times New Roman" w:hAnsi="Times New Roman" w:cs="Times New Roman"/>
          <w:sz w:val="26"/>
          <w:szCs w:val="28"/>
        </w:rPr>
        <w:t xml:space="preserve">No abusive language shall be used. </w:t>
      </w:r>
    </w:p>
    <w:p w:rsidR="008C32B5" w:rsidRPr="003E5D72" w:rsidRDefault="008C32B5" w:rsidP="008C32B5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3E5D72">
        <w:rPr>
          <w:rFonts w:ascii="Times New Roman" w:hAnsi="Times New Roman" w:cs="Times New Roman"/>
          <w:sz w:val="26"/>
          <w:szCs w:val="28"/>
        </w:rPr>
        <w:t xml:space="preserve">No objection shall be entertained as the Decision of the Judges shall be final. </w:t>
      </w:r>
    </w:p>
    <w:p w:rsidR="008C32B5" w:rsidRDefault="008C32B5" w:rsidP="008C32B5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3E5D72">
        <w:rPr>
          <w:rFonts w:ascii="Times New Roman" w:hAnsi="Times New Roman" w:cs="Times New Roman"/>
          <w:sz w:val="26"/>
          <w:szCs w:val="28"/>
        </w:rPr>
        <w:t xml:space="preserve">Participants are not allowed to bring any kind of hand written stuff (paper or chit) or mobile to the stage or near podium. </w:t>
      </w:r>
    </w:p>
    <w:p w:rsidR="008C32B5" w:rsidRPr="003E5D72" w:rsidRDefault="008C32B5" w:rsidP="008C32B5">
      <w:pPr>
        <w:pStyle w:val="NoSpacing"/>
        <w:spacing w:line="276" w:lineRule="auto"/>
        <w:ind w:left="360"/>
        <w:jc w:val="both"/>
        <w:rPr>
          <w:rFonts w:ascii="Times New Roman" w:hAnsi="Times New Roman" w:cs="Times New Roman"/>
          <w:sz w:val="14"/>
          <w:szCs w:val="28"/>
        </w:rPr>
      </w:pPr>
    </w:p>
    <w:p w:rsidR="008C32B5" w:rsidRDefault="008C32B5" w:rsidP="008C32B5">
      <w:pPr>
        <w:pStyle w:val="ListParagraph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PRIZES:-</w:t>
      </w:r>
    </w:p>
    <w:p w:rsidR="008C32B5" w:rsidRDefault="008C32B5" w:rsidP="008C32B5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Winner For The Motion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- Rs. 1100/- Certificate &amp; Trophy </w:t>
      </w:r>
    </w:p>
    <w:p w:rsidR="008C32B5" w:rsidRPr="00833F6E" w:rsidRDefault="008C32B5" w:rsidP="008C32B5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Winner Against The Motion</w:t>
      </w:r>
      <w:r>
        <w:rPr>
          <w:rFonts w:ascii="Times New Roman" w:hAnsi="Times New Roman" w:cs="Times New Roman"/>
          <w:b/>
          <w:bCs/>
        </w:rPr>
        <w:tab/>
        <w:t>- Rs. 1100/- Certificate &amp; Trophy</w:t>
      </w:r>
    </w:p>
    <w:p w:rsidR="008C32B5" w:rsidRDefault="008C32B5" w:rsidP="008C32B5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Runner UP For The Motion</w:t>
      </w:r>
      <w:r>
        <w:rPr>
          <w:rFonts w:ascii="Times New Roman" w:hAnsi="Times New Roman" w:cs="Times New Roman"/>
          <w:b/>
          <w:bCs/>
        </w:rPr>
        <w:tab/>
        <w:t xml:space="preserve">- Rs. 500/- Certificate &amp; Trophy </w:t>
      </w:r>
    </w:p>
    <w:p w:rsidR="008C32B5" w:rsidRDefault="008C32B5" w:rsidP="008C32B5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Runner UP Against The Motion</w:t>
      </w:r>
      <w:r>
        <w:rPr>
          <w:rFonts w:ascii="Times New Roman" w:hAnsi="Times New Roman" w:cs="Times New Roman"/>
          <w:b/>
          <w:bCs/>
        </w:rPr>
        <w:tab/>
        <w:t>- Rs. 500/- Certificate &amp; Trophy</w:t>
      </w:r>
    </w:p>
    <w:p w:rsidR="008C32B5" w:rsidRDefault="008C32B5" w:rsidP="008C32B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460C">
        <w:rPr>
          <w:rFonts w:ascii="Times New Roman" w:hAnsi="Times New Roman" w:cs="Times New Roman"/>
          <w:b/>
          <w:bCs/>
          <w:sz w:val="24"/>
          <w:szCs w:val="24"/>
        </w:rPr>
        <w:t xml:space="preserve">Faculty Coordinators: </w:t>
      </w:r>
    </w:p>
    <w:p w:rsidR="008C32B5" w:rsidRPr="00B1460C" w:rsidRDefault="008C32B5" w:rsidP="008C32B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32B5" w:rsidRPr="00EF2B68" w:rsidRDefault="008C32B5" w:rsidP="008C32B5">
      <w:pPr>
        <w:pStyle w:val="NoSpacing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2B68">
        <w:rPr>
          <w:rFonts w:ascii="Times New Roman" w:hAnsi="Times New Roman" w:cs="Times New Roman"/>
          <w:b/>
          <w:bCs/>
          <w:sz w:val="24"/>
          <w:szCs w:val="24"/>
        </w:rPr>
        <w:t xml:space="preserve">Dr. Varsha Sharma </w:t>
      </w:r>
      <w:proofErr w:type="spellStart"/>
      <w:r w:rsidRPr="00EF2B68">
        <w:rPr>
          <w:rFonts w:ascii="Times New Roman" w:hAnsi="Times New Roman" w:cs="Times New Roman"/>
          <w:b/>
          <w:bCs/>
          <w:sz w:val="24"/>
          <w:szCs w:val="24"/>
        </w:rPr>
        <w:t>Upadhyay</w:t>
      </w:r>
      <w:proofErr w:type="spellEnd"/>
      <w:r w:rsidRPr="00EF2B68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EF2B6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F2B6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Mr. </w:t>
      </w:r>
      <w:proofErr w:type="spellStart"/>
      <w:r w:rsidRPr="00EF2B68">
        <w:rPr>
          <w:rFonts w:ascii="Times New Roman" w:hAnsi="Times New Roman" w:cs="Times New Roman"/>
          <w:b/>
          <w:bCs/>
          <w:sz w:val="24"/>
          <w:szCs w:val="24"/>
        </w:rPr>
        <w:t>Ambarish</w:t>
      </w:r>
      <w:proofErr w:type="spellEnd"/>
      <w:r w:rsidRPr="00EF2B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2B68">
        <w:rPr>
          <w:rFonts w:ascii="Times New Roman" w:hAnsi="Times New Roman" w:cs="Times New Roman"/>
          <w:b/>
          <w:bCs/>
          <w:sz w:val="24"/>
          <w:szCs w:val="24"/>
        </w:rPr>
        <w:t>Bapat</w:t>
      </w:r>
      <w:proofErr w:type="spellEnd"/>
      <w:r w:rsidRPr="00EF2B6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</w:p>
    <w:p w:rsidR="008C32B5" w:rsidRPr="00EF2B68" w:rsidRDefault="008C32B5" w:rsidP="008C32B5">
      <w:pPr>
        <w:pStyle w:val="NoSpacing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2B68">
        <w:rPr>
          <w:rFonts w:ascii="Times New Roman" w:hAnsi="Times New Roman" w:cs="Times New Roman"/>
          <w:b/>
          <w:bCs/>
          <w:sz w:val="24"/>
          <w:szCs w:val="24"/>
        </w:rPr>
        <w:t xml:space="preserve">Mr. Ravi </w:t>
      </w:r>
      <w:proofErr w:type="spellStart"/>
      <w:r w:rsidRPr="00EF2B68">
        <w:rPr>
          <w:rFonts w:ascii="Times New Roman" w:hAnsi="Times New Roman" w:cs="Times New Roman"/>
          <w:b/>
          <w:bCs/>
          <w:sz w:val="24"/>
          <w:szCs w:val="24"/>
        </w:rPr>
        <w:t>Verma</w:t>
      </w:r>
      <w:proofErr w:type="spellEnd"/>
      <w:r w:rsidRPr="00EF2B6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F2B6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F2B6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F2B6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Mr. </w:t>
      </w:r>
      <w:proofErr w:type="spellStart"/>
      <w:r w:rsidRPr="00EF2B68">
        <w:rPr>
          <w:rFonts w:ascii="Times New Roman" w:hAnsi="Times New Roman" w:cs="Times New Roman"/>
          <w:b/>
          <w:bCs/>
          <w:sz w:val="24"/>
          <w:szCs w:val="24"/>
        </w:rPr>
        <w:t>Abhinav</w:t>
      </w:r>
      <w:proofErr w:type="spellEnd"/>
      <w:r w:rsidRPr="00EF2B68">
        <w:rPr>
          <w:rFonts w:ascii="Times New Roman" w:hAnsi="Times New Roman" w:cs="Times New Roman"/>
          <w:b/>
          <w:bCs/>
          <w:sz w:val="24"/>
          <w:szCs w:val="24"/>
        </w:rPr>
        <w:t xml:space="preserve"> Singh</w:t>
      </w:r>
    </w:p>
    <w:p w:rsidR="008C32B5" w:rsidRPr="00B1460C" w:rsidRDefault="008C32B5" w:rsidP="008C32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C32B5" w:rsidRPr="00B1460C" w:rsidRDefault="008C32B5" w:rsidP="008C32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1460C">
        <w:rPr>
          <w:rFonts w:ascii="Times New Roman" w:hAnsi="Times New Roman" w:cs="Times New Roman"/>
          <w:b/>
          <w:bCs/>
          <w:sz w:val="24"/>
          <w:szCs w:val="24"/>
          <w:u w:val="single"/>
        </w:rPr>
        <w:t>Student Coordinators:</w:t>
      </w:r>
    </w:p>
    <w:p w:rsidR="008C32B5" w:rsidRDefault="008C32B5" w:rsidP="008C32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C32B5" w:rsidRDefault="008C32B5" w:rsidP="008C32B5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</w:t>
      </w:r>
      <w:proofErr w:type="spellStart"/>
      <w:r>
        <w:rPr>
          <w:rFonts w:ascii="Times New Roman" w:hAnsi="Times New Roman" w:cs="Times New Roman"/>
          <w:sz w:val="24"/>
          <w:szCs w:val="24"/>
        </w:rPr>
        <w:t>Dipti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Jhawar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7597601366</w:t>
      </w:r>
    </w:p>
    <w:p w:rsidR="008C32B5" w:rsidRDefault="008C32B5" w:rsidP="008C32B5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>
        <w:rPr>
          <w:rFonts w:ascii="Times New Roman" w:hAnsi="Times New Roman" w:cs="Times New Roman"/>
          <w:sz w:val="24"/>
          <w:szCs w:val="24"/>
        </w:rPr>
        <w:t>Lakshya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Rawat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7999996201</w:t>
      </w:r>
    </w:p>
    <w:p w:rsidR="002F5606" w:rsidRPr="008C32B5" w:rsidRDefault="008C32B5" w:rsidP="008C32B5"/>
    <w:sectPr w:rsidR="002F5606" w:rsidRPr="008C32B5" w:rsidSect="009D20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F06D4"/>
    <w:multiLevelType w:val="hybridMultilevel"/>
    <w:tmpl w:val="6C821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240B14"/>
    <w:multiLevelType w:val="hybridMultilevel"/>
    <w:tmpl w:val="249A827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F6C9C"/>
    <w:rsid w:val="000E6AFA"/>
    <w:rsid w:val="00522EC8"/>
    <w:rsid w:val="008C32B5"/>
    <w:rsid w:val="009D20A7"/>
    <w:rsid w:val="00AA6973"/>
    <w:rsid w:val="00C541F9"/>
    <w:rsid w:val="00CA77F2"/>
    <w:rsid w:val="00DF038F"/>
    <w:rsid w:val="00EF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C9C"/>
    <w:pPr>
      <w:spacing w:after="0" w:line="240" w:lineRule="auto"/>
    </w:pPr>
    <w:rPr>
      <w:rFonts w:ascii="Calibri" w:eastAsia="Calibri" w:hAnsi="Calibri" w:cs="Arial"/>
      <w:sz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C9C"/>
    <w:pPr>
      <w:ind w:left="720"/>
      <w:contextualSpacing/>
    </w:pPr>
  </w:style>
  <w:style w:type="paragraph" w:styleId="NoSpacing">
    <w:name w:val="No Spacing"/>
    <w:uiPriority w:val="1"/>
    <w:qFormat/>
    <w:rsid w:val="00EF6C9C"/>
    <w:pPr>
      <w:spacing w:after="0" w:line="240" w:lineRule="auto"/>
    </w:pPr>
    <w:rPr>
      <w:rFonts w:eastAsiaTheme="minorEastAsia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</dc:creator>
  <cp:keywords/>
  <dc:description/>
  <cp:lastModifiedBy>Poonam</cp:lastModifiedBy>
  <cp:revision>4</cp:revision>
  <dcterms:created xsi:type="dcterms:W3CDTF">2018-07-06T09:07:00Z</dcterms:created>
  <dcterms:modified xsi:type="dcterms:W3CDTF">2018-07-10T09:54:00Z</dcterms:modified>
</cp:coreProperties>
</file>