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F2C" w:rsidRPr="009A1F2C" w:rsidRDefault="009A1F2C" w:rsidP="009A1F2C">
      <w:pPr>
        <w:jc w:val="center"/>
        <w:rPr>
          <w:rFonts w:eastAsia="Times New Roman" w:cs="Times New Roman"/>
          <w:b/>
          <w:color w:val="595959" w:themeColor="text1" w:themeTint="A6"/>
          <w:w w:val="101"/>
          <w:sz w:val="76"/>
          <w:szCs w:val="76"/>
        </w:rPr>
      </w:pPr>
      <w:bookmarkStart w:id="0" w:name="_GoBack"/>
      <w:bookmarkEnd w:id="0"/>
      <w:r w:rsidRPr="009A1F2C">
        <w:rPr>
          <w:rFonts w:eastAsia="Times New Roman" w:cs="Times New Roman"/>
          <w:b/>
          <w:noProof/>
          <w:color w:val="595959" w:themeColor="text1" w:themeTint="A6"/>
          <w:spacing w:val="2"/>
          <w:sz w:val="96"/>
          <w:szCs w:val="96"/>
          <w:lang w:val="en-IN" w:eastAsia="en-IN" w:bidi="hi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1029143</wp:posOffset>
            </wp:positionH>
            <wp:positionV relativeFrom="page">
              <wp:posOffset>3476847</wp:posOffset>
            </wp:positionV>
            <wp:extent cx="5892652" cy="279636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2796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1B89" w:rsidRPr="009A1F2C">
        <w:rPr>
          <w:rFonts w:eastAsia="Times New Roman" w:cs="Times New Roman"/>
          <w:b/>
          <w:color w:val="595959" w:themeColor="text1" w:themeTint="A6"/>
          <w:spacing w:val="2"/>
          <w:sz w:val="96"/>
          <w:szCs w:val="96"/>
        </w:rPr>
        <w:t>Q</w:t>
      </w:r>
      <w:r w:rsidR="008A1B89" w:rsidRPr="009A1F2C">
        <w:rPr>
          <w:rFonts w:eastAsia="Times New Roman" w:cs="Times New Roman"/>
          <w:b/>
          <w:color w:val="595959" w:themeColor="text1" w:themeTint="A6"/>
          <w:w w:val="101"/>
          <w:sz w:val="76"/>
          <w:szCs w:val="76"/>
        </w:rPr>
        <w:t>R</w:t>
      </w:r>
      <w:r w:rsidR="008A1B89" w:rsidRPr="009A1F2C">
        <w:rPr>
          <w:rFonts w:eastAsia="Times New Roman" w:cs="Times New Roman"/>
          <w:b/>
          <w:color w:val="595959" w:themeColor="text1" w:themeTint="A6"/>
          <w:spacing w:val="4"/>
          <w:w w:val="101"/>
          <w:sz w:val="76"/>
          <w:szCs w:val="76"/>
        </w:rPr>
        <w:t>I</w:t>
      </w:r>
      <w:r w:rsidR="008A1B89" w:rsidRPr="009A1F2C">
        <w:rPr>
          <w:rFonts w:eastAsia="Times New Roman" w:cs="Times New Roman"/>
          <w:b/>
          <w:color w:val="595959" w:themeColor="text1" w:themeTint="A6"/>
          <w:w w:val="99"/>
          <w:sz w:val="77"/>
          <w:szCs w:val="77"/>
        </w:rPr>
        <w:t>O</w:t>
      </w:r>
      <w:r w:rsidR="008A1B89" w:rsidRPr="009A1F2C">
        <w:rPr>
          <w:rFonts w:eastAsia="Times New Roman" w:cs="Times New Roman"/>
          <w:b/>
          <w:color w:val="595959" w:themeColor="text1" w:themeTint="A6"/>
          <w:w w:val="101"/>
          <w:sz w:val="76"/>
          <w:szCs w:val="76"/>
        </w:rPr>
        <w:t>S</w:t>
      </w:r>
      <w:r w:rsidRPr="009A1F2C">
        <w:rPr>
          <w:rFonts w:eastAsia="Times New Roman" w:cs="Times New Roman"/>
          <w:b/>
          <w:color w:val="595959" w:themeColor="text1" w:themeTint="A6"/>
          <w:w w:val="101"/>
          <w:sz w:val="76"/>
          <w:szCs w:val="76"/>
        </w:rPr>
        <w:t>ITY</w:t>
      </w:r>
    </w:p>
    <w:p w:rsidR="008A1B89" w:rsidRPr="009A1F2C" w:rsidRDefault="009A1F2C" w:rsidP="009A1F2C">
      <w:pPr>
        <w:jc w:val="center"/>
        <w:rPr>
          <w:color w:val="E36C0A" w:themeColor="accent6" w:themeShade="BF"/>
          <w:sz w:val="76"/>
          <w:szCs w:val="76"/>
        </w:rPr>
      </w:pPr>
      <w:r w:rsidRPr="009A1F2C">
        <w:rPr>
          <w:rFonts w:eastAsia="Times New Roman" w:cs="Times New Roman"/>
          <w:b/>
          <w:color w:val="E36C0A" w:themeColor="accent6" w:themeShade="BF"/>
          <w:w w:val="101"/>
          <w:sz w:val="76"/>
          <w:szCs w:val="76"/>
        </w:rPr>
        <w:t>Criminal law in Catechisms-</w:t>
      </w:r>
      <w:r w:rsidRPr="009A1F2C">
        <w:rPr>
          <w:rFonts w:eastAsia="Times New Roman" w:cs="Times New Roman"/>
          <w:b/>
          <w:color w:val="E36C0A" w:themeColor="accent6" w:themeShade="BF"/>
          <w:w w:val="101"/>
          <w:sz w:val="72"/>
          <w:szCs w:val="76"/>
        </w:rPr>
        <w:t>G</w:t>
      </w:r>
      <w:r w:rsidR="00A34D51">
        <w:rPr>
          <w:rFonts w:eastAsia="Times New Roman" w:cs="Times New Roman"/>
          <w:b/>
          <w:color w:val="E36C0A" w:themeColor="accent6" w:themeShade="BF"/>
          <w:w w:val="101"/>
          <w:sz w:val="72"/>
          <w:szCs w:val="76"/>
        </w:rPr>
        <w:t>ear up for the ultimate QUIZ</w:t>
      </w:r>
      <w:r w:rsidRPr="009A1F2C">
        <w:rPr>
          <w:rFonts w:eastAsia="Times New Roman" w:cs="Times New Roman"/>
          <w:b/>
          <w:color w:val="E36C0A" w:themeColor="accent6" w:themeShade="BF"/>
          <w:w w:val="101"/>
          <w:sz w:val="72"/>
          <w:szCs w:val="76"/>
        </w:rPr>
        <w:t xml:space="preserve"> </w:t>
      </w:r>
      <w:r w:rsidR="00A34D51">
        <w:rPr>
          <w:rFonts w:eastAsia="Times New Roman" w:cs="Times New Roman"/>
          <w:b/>
          <w:color w:val="E36C0A" w:themeColor="accent6" w:themeShade="BF"/>
          <w:w w:val="101"/>
          <w:sz w:val="76"/>
          <w:szCs w:val="76"/>
        </w:rPr>
        <w:t>!</w:t>
      </w:r>
    </w:p>
    <w:p w:rsidR="008A1B89" w:rsidRDefault="008A1B89" w:rsidP="009A1F2C">
      <w:pPr>
        <w:spacing w:before="36"/>
        <w:ind w:right="3410"/>
        <w:rPr>
          <w:sz w:val="76"/>
          <w:szCs w:val="76"/>
        </w:rPr>
      </w:pPr>
    </w:p>
    <w:p w:rsidR="008A1B89" w:rsidRDefault="008A1B89" w:rsidP="001F6428">
      <w:pPr>
        <w:spacing w:before="12"/>
        <w:ind w:left="3918" w:right="3916"/>
        <w:rPr>
          <w:sz w:val="77"/>
          <w:szCs w:val="77"/>
        </w:rPr>
      </w:pPr>
    </w:p>
    <w:p w:rsidR="009A1F2C" w:rsidRDefault="009A1F2C" w:rsidP="001F6428">
      <w:pPr>
        <w:spacing w:before="12"/>
        <w:ind w:left="3918" w:right="3916"/>
        <w:rPr>
          <w:sz w:val="77"/>
          <w:szCs w:val="77"/>
        </w:rPr>
      </w:pPr>
    </w:p>
    <w:p w:rsidR="009A1F2C" w:rsidRPr="009A1F2C" w:rsidRDefault="009A1F2C" w:rsidP="009A1F2C">
      <w:pPr>
        <w:spacing w:before="12"/>
        <w:ind w:left="3918" w:right="3916"/>
        <w:rPr>
          <w:color w:val="984806" w:themeColor="accent6" w:themeShade="80"/>
          <w:sz w:val="77"/>
          <w:szCs w:val="77"/>
        </w:rPr>
        <w:sectPr w:rsidR="009A1F2C" w:rsidRPr="009A1F2C" w:rsidSect="008A1B89">
          <w:pgSz w:w="11920" w:h="16840"/>
          <w:pgMar w:top="1560" w:right="1680" w:bottom="280" w:left="168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720"/>
        </w:sectPr>
      </w:pPr>
      <w:r w:rsidRPr="009A1F2C">
        <w:rPr>
          <w:color w:val="984806" w:themeColor="accent6" w:themeShade="80"/>
          <w:sz w:val="77"/>
          <w:szCs w:val="77"/>
        </w:rPr>
        <w:t>WBNUJS</w:t>
      </w:r>
    </w:p>
    <w:p w:rsidR="00E446D5" w:rsidRPr="008A1B89" w:rsidRDefault="00955FA2" w:rsidP="001F6428">
      <w:pPr>
        <w:jc w:val="center"/>
        <w:rPr>
          <w:b/>
          <w:sz w:val="44"/>
          <w:szCs w:val="44"/>
        </w:rPr>
      </w:pPr>
      <w:r w:rsidRPr="008A1B89">
        <w:rPr>
          <w:b/>
          <w:sz w:val="44"/>
          <w:szCs w:val="44"/>
        </w:rPr>
        <w:lastRenderedPageBreak/>
        <w:t>QRIOSITY’17</w:t>
      </w:r>
    </w:p>
    <w:p w:rsidR="00955FA2" w:rsidRPr="008A1B89" w:rsidRDefault="00955FA2" w:rsidP="008A1B89">
      <w:pPr>
        <w:jc w:val="center"/>
        <w:rPr>
          <w:b/>
          <w:smallCaps/>
          <w:sz w:val="32"/>
          <w:szCs w:val="32"/>
        </w:rPr>
      </w:pPr>
      <w:r w:rsidRPr="008A1B89">
        <w:rPr>
          <w:b/>
          <w:smallCaps/>
          <w:sz w:val="32"/>
          <w:szCs w:val="32"/>
        </w:rPr>
        <w:t>Society For Advancement Of Criminal Justice</w:t>
      </w:r>
    </w:p>
    <w:p w:rsidR="00955FA2" w:rsidRPr="008A1B89" w:rsidRDefault="00955FA2" w:rsidP="008A1B89">
      <w:pPr>
        <w:jc w:val="center"/>
        <w:rPr>
          <w:b/>
          <w:smallCaps/>
          <w:sz w:val="32"/>
          <w:szCs w:val="32"/>
        </w:rPr>
      </w:pPr>
      <w:r w:rsidRPr="008A1B89">
        <w:rPr>
          <w:b/>
          <w:smallCaps/>
          <w:sz w:val="32"/>
          <w:szCs w:val="32"/>
        </w:rPr>
        <w:t>NUJS, Kolkata</w:t>
      </w:r>
    </w:p>
    <w:p w:rsidR="00955FA2" w:rsidRPr="001F6428" w:rsidRDefault="00955FA2" w:rsidP="001F6428">
      <w:pPr>
        <w:pBdr>
          <w:bottom w:val="single" w:sz="4" w:space="1" w:color="auto"/>
        </w:pBdr>
        <w:jc w:val="center"/>
        <w:rPr>
          <w:b/>
          <w:smallCaps/>
          <w:sz w:val="32"/>
          <w:szCs w:val="32"/>
        </w:rPr>
      </w:pPr>
      <w:r w:rsidRPr="008A1B89">
        <w:rPr>
          <w:b/>
          <w:smallCaps/>
          <w:sz w:val="32"/>
          <w:szCs w:val="32"/>
        </w:rPr>
        <w:t>Quiz Competition on Criminal Law, 2017</w:t>
      </w:r>
    </w:p>
    <w:p w:rsidR="00955FA2" w:rsidRPr="008A1B89" w:rsidRDefault="00955FA2" w:rsidP="008A1B89">
      <w:pPr>
        <w:jc w:val="both"/>
        <w:rPr>
          <w:b/>
          <w:smallCaps/>
          <w:sz w:val="28"/>
          <w:szCs w:val="28"/>
          <w:u w:val="single"/>
        </w:rPr>
      </w:pPr>
      <w:r w:rsidRPr="008A1B89">
        <w:rPr>
          <w:b/>
          <w:smallCaps/>
          <w:sz w:val="28"/>
          <w:szCs w:val="28"/>
          <w:u w:val="single"/>
        </w:rPr>
        <w:t>About</w:t>
      </w:r>
    </w:p>
    <w:p w:rsidR="00955FA2" w:rsidRPr="001F6428" w:rsidRDefault="008A1B89" w:rsidP="008A1B89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val="en-IN" w:eastAsia="en-IN" w:bidi="hi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1026795</wp:posOffset>
            </wp:positionH>
            <wp:positionV relativeFrom="page">
              <wp:posOffset>2164080</wp:posOffset>
            </wp:positionV>
            <wp:extent cx="5723890" cy="5723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5FA2" w:rsidRPr="008A1B89">
        <w:rPr>
          <w:sz w:val="28"/>
          <w:szCs w:val="28"/>
        </w:rPr>
        <w:t xml:space="preserve">The Society for Advancement of Criminal of Criminal Justice (SACJ) at National University of Juridical Sciences (NUJS), Kolkata successfully organized the first ever national level online quiz competition </w:t>
      </w:r>
      <w:r w:rsidR="001F6428">
        <w:rPr>
          <w:sz w:val="28"/>
          <w:szCs w:val="28"/>
        </w:rPr>
        <w:t xml:space="preserve">organized by a National Law University </w:t>
      </w:r>
      <w:r w:rsidR="00955FA2" w:rsidRPr="008A1B89">
        <w:rPr>
          <w:sz w:val="28"/>
          <w:szCs w:val="28"/>
        </w:rPr>
        <w:t xml:space="preserve">on Criminal Law in </w:t>
      </w:r>
      <w:r w:rsidR="001F6428">
        <w:rPr>
          <w:sz w:val="28"/>
          <w:szCs w:val="28"/>
        </w:rPr>
        <w:t xml:space="preserve">the year </w:t>
      </w:r>
      <w:r w:rsidR="00955FA2" w:rsidRPr="008A1B89">
        <w:rPr>
          <w:sz w:val="28"/>
          <w:szCs w:val="28"/>
        </w:rPr>
        <w:t>2016. Owing to the overwhelming response from studen</w:t>
      </w:r>
      <w:r w:rsidR="001F6428">
        <w:rPr>
          <w:sz w:val="28"/>
          <w:szCs w:val="28"/>
        </w:rPr>
        <w:t xml:space="preserve">ts all over the country, we </w:t>
      </w:r>
      <w:r w:rsidR="00C71BD2">
        <w:rPr>
          <w:sz w:val="28"/>
          <w:szCs w:val="28"/>
        </w:rPr>
        <w:t xml:space="preserve">are </w:t>
      </w:r>
      <w:r w:rsidR="001F6428">
        <w:rPr>
          <w:sz w:val="28"/>
          <w:szCs w:val="28"/>
        </w:rPr>
        <w:t xml:space="preserve">hereby </w:t>
      </w:r>
      <w:r w:rsidR="00C71BD2">
        <w:rPr>
          <w:sz w:val="28"/>
          <w:szCs w:val="28"/>
        </w:rPr>
        <w:t xml:space="preserve">proud to </w:t>
      </w:r>
      <w:r w:rsidR="001F6428">
        <w:rPr>
          <w:sz w:val="28"/>
          <w:szCs w:val="28"/>
        </w:rPr>
        <w:t xml:space="preserve">announce the advent of the </w:t>
      </w:r>
      <w:r w:rsidR="00955FA2" w:rsidRPr="008A1B89">
        <w:rPr>
          <w:sz w:val="28"/>
          <w:szCs w:val="28"/>
        </w:rPr>
        <w:t xml:space="preserve">second edition of QRIOSITY with the objective of </w:t>
      </w:r>
      <w:r w:rsidR="001F6428">
        <w:rPr>
          <w:sz w:val="28"/>
          <w:szCs w:val="28"/>
        </w:rPr>
        <w:t xml:space="preserve">cultivating </w:t>
      </w:r>
      <w:r w:rsidR="00955FA2" w:rsidRPr="008A1B89">
        <w:rPr>
          <w:sz w:val="28"/>
          <w:szCs w:val="28"/>
        </w:rPr>
        <w:t xml:space="preserve">interest among </w:t>
      </w:r>
      <w:r w:rsidR="001F6428">
        <w:rPr>
          <w:sz w:val="28"/>
          <w:szCs w:val="28"/>
        </w:rPr>
        <w:t xml:space="preserve">the </w:t>
      </w:r>
      <w:r w:rsidR="00955FA2" w:rsidRPr="008A1B89">
        <w:rPr>
          <w:sz w:val="28"/>
          <w:szCs w:val="28"/>
        </w:rPr>
        <w:t xml:space="preserve">law as well as non-law students regarding the dynamics of and the current trends </w:t>
      </w:r>
      <w:r w:rsidR="001F6428">
        <w:rPr>
          <w:sz w:val="28"/>
          <w:szCs w:val="28"/>
        </w:rPr>
        <w:t xml:space="preserve">prevalent </w:t>
      </w:r>
      <w:r w:rsidR="00955FA2" w:rsidRPr="008A1B89">
        <w:rPr>
          <w:sz w:val="28"/>
          <w:szCs w:val="28"/>
        </w:rPr>
        <w:t xml:space="preserve">in the field of criminal law. </w:t>
      </w:r>
    </w:p>
    <w:p w:rsidR="00955FA2" w:rsidRPr="008A1B89" w:rsidRDefault="00955FA2" w:rsidP="008A1B89">
      <w:pPr>
        <w:jc w:val="both"/>
        <w:rPr>
          <w:b/>
          <w:smallCaps/>
          <w:sz w:val="28"/>
          <w:szCs w:val="28"/>
          <w:u w:val="single"/>
        </w:rPr>
      </w:pPr>
      <w:r w:rsidRPr="008A1B89">
        <w:rPr>
          <w:b/>
          <w:smallCaps/>
          <w:sz w:val="28"/>
          <w:szCs w:val="28"/>
          <w:u w:val="single"/>
        </w:rPr>
        <w:t>Rules</w:t>
      </w:r>
    </w:p>
    <w:p w:rsidR="00955FA2" w:rsidRPr="008A1B89" w:rsidRDefault="00955FA2" w:rsidP="008A1B89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ind w:left="360"/>
        <w:jc w:val="both"/>
        <w:rPr>
          <w:sz w:val="28"/>
          <w:szCs w:val="28"/>
        </w:rPr>
      </w:pPr>
      <w:r w:rsidRPr="008A1B89">
        <w:rPr>
          <w:sz w:val="28"/>
          <w:szCs w:val="28"/>
        </w:rPr>
        <w:t>The competition is open for students pursuing bachelors or masters degree from any UGC recognized educational institution. Students</w:t>
      </w:r>
      <w:r w:rsidR="00553BBD" w:rsidRPr="008A1B89">
        <w:rPr>
          <w:sz w:val="28"/>
          <w:szCs w:val="28"/>
        </w:rPr>
        <w:t xml:space="preserve"> are</w:t>
      </w:r>
      <w:r w:rsidRPr="008A1B89">
        <w:rPr>
          <w:sz w:val="28"/>
          <w:szCs w:val="28"/>
        </w:rPr>
        <w:t xml:space="preserve"> required </w:t>
      </w:r>
      <w:r w:rsidR="00553BBD" w:rsidRPr="008A1B89">
        <w:rPr>
          <w:sz w:val="28"/>
          <w:szCs w:val="28"/>
        </w:rPr>
        <w:t xml:space="preserve">to participate individually and not in team. </w:t>
      </w:r>
    </w:p>
    <w:p w:rsidR="00553BBD" w:rsidRDefault="00553BBD" w:rsidP="008A1B89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ind w:left="360"/>
        <w:jc w:val="both"/>
        <w:rPr>
          <w:b/>
          <w:sz w:val="28"/>
          <w:szCs w:val="28"/>
        </w:rPr>
      </w:pPr>
      <w:r w:rsidRPr="008A1B89">
        <w:rPr>
          <w:sz w:val="28"/>
          <w:szCs w:val="28"/>
        </w:rPr>
        <w:t xml:space="preserve">Interested participants have to register through </w:t>
      </w:r>
      <w:r w:rsidR="00C71BD2">
        <w:rPr>
          <w:sz w:val="28"/>
          <w:szCs w:val="28"/>
        </w:rPr>
        <w:t xml:space="preserve">by sending a mail at </w:t>
      </w:r>
      <w:hyperlink r:id="rId6" w:history="1">
        <w:r w:rsidR="00C71BD2" w:rsidRPr="00EE4D3E">
          <w:rPr>
            <w:rStyle w:val="Hyperlink"/>
            <w:sz w:val="28"/>
            <w:szCs w:val="28"/>
          </w:rPr>
          <w:t>sacj@nujs.edu</w:t>
        </w:r>
      </w:hyperlink>
      <w:r w:rsidR="00C71BD2">
        <w:rPr>
          <w:sz w:val="28"/>
          <w:szCs w:val="28"/>
        </w:rPr>
        <w:t xml:space="preserve"> stating their name, year of study, name of the course pursued and name of the university in the mail. The subject of the mail should read as “Registration: </w:t>
      </w:r>
      <w:proofErr w:type="spellStart"/>
      <w:r w:rsidR="00C71BD2">
        <w:rPr>
          <w:sz w:val="28"/>
          <w:szCs w:val="28"/>
        </w:rPr>
        <w:t>Qriosity</w:t>
      </w:r>
      <w:proofErr w:type="spellEnd"/>
      <w:r w:rsidR="00C71BD2">
        <w:rPr>
          <w:sz w:val="28"/>
          <w:szCs w:val="28"/>
        </w:rPr>
        <w:t>, 2017”</w:t>
      </w:r>
      <w:r w:rsidRPr="008A1B89">
        <w:rPr>
          <w:sz w:val="28"/>
          <w:szCs w:val="28"/>
        </w:rPr>
        <w:t>.</w:t>
      </w:r>
      <w:r w:rsidR="00C71BD2">
        <w:rPr>
          <w:sz w:val="28"/>
          <w:szCs w:val="28"/>
        </w:rPr>
        <w:t xml:space="preserve"> </w:t>
      </w:r>
      <w:r w:rsidR="00C71BD2" w:rsidRPr="00C71BD2">
        <w:rPr>
          <w:b/>
          <w:sz w:val="28"/>
          <w:szCs w:val="28"/>
        </w:rPr>
        <w:t>Any kind of discrepancy in the registration process may lead to rejection of the request for registration</w:t>
      </w:r>
      <w:r w:rsidR="00C71BD2">
        <w:rPr>
          <w:b/>
          <w:sz w:val="28"/>
          <w:szCs w:val="28"/>
        </w:rPr>
        <w:t xml:space="preserve"> as has been done in the past</w:t>
      </w:r>
      <w:r w:rsidR="00C71BD2" w:rsidRPr="00C71BD2">
        <w:rPr>
          <w:b/>
          <w:sz w:val="28"/>
          <w:szCs w:val="28"/>
        </w:rPr>
        <w:t>.</w:t>
      </w:r>
    </w:p>
    <w:p w:rsidR="004B3229" w:rsidRPr="00C71BD2" w:rsidRDefault="004B3229" w:rsidP="008A1B89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last date for registration is January 25, 2018 till 11:59pm.</w:t>
      </w:r>
    </w:p>
    <w:p w:rsidR="00CA7022" w:rsidRPr="008A1B89" w:rsidRDefault="00553BBD" w:rsidP="008A1B89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ind w:left="360"/>
        <w:jc w:val="both"/>
        <w:rPr>
          <w:sz w:val="28"/>
          <w:szCs w:val="28"/>
        </w:rPr>
      </w:pPr>
      <w:r w:rsidRPr="008A1B89">
        <w:rPr>
          <w:sz w:val="28"/>
          <w:szCs w:val="28"/>
        </w:rPr>
        <w:t>The</w:t>
      </w:r>
      <w:r w:rsidR="009D2139">
        <w:rPr>
          <w:sz w:val="28"/>
          <w:szCs w:val="28"/>
        </w:rPr>
        <w:t xml:space="preserve"> quiz will contain multiple choice questions and other variety of objective questions</w:t>
      </w:r>
      <w:r w:rsidR="00CA7022" w:rsidRPr="008A1B89">
        <w:rPr>
          <w:sz w:val="28"/>
          <w:szCs w:val="28"/>
        </w:rPr>
        <w:t>.</w:t>
      </w:r>
    </w:p>
    <w:p w:rsidR="00553BBD" w:rsidRPr="008A1B89" w:rsidRDefault="00CA7022" w:rsidP="008A1B89">
      <w:pPr>
        <w:pStyle w:val="ListParagraph"/>
        <w:numPr>
          <w:ilvl w:val="0"/>
          <w:numId w:val="3"/>
        </w:numPr>
        <w:tabs>
          <w:tab w:val="left" w:pos="360"/>
          <w:tab w:val="left" w:pos="630"/>
        </w:tabs>
        <w:ind w:left="720"/>
        <w:jc w:val="both"/>
        <w:rPr>
          <w:sz w:val="28"/>
          <w:szCs w:val="28"/>
        </w:rPr>
      </w:pPr>
      <w:r w:rsidRPr="008A1B89">
        <w:rPr>
          <w:sz w:val="28"/>
          <w:szCs w:val="28"/>
        </w:rPr>
        <w:t xml:space="preserve">Each correct MCQ will fetch 1 mark. However, each wrong MCQ will lead to a negative marking of 0.25 marks. </w:t>
      </w:r>
    </w:p>
    <w:p w:rsidR="00CA7022" w:rsidRPr="008A1B89" w:rsidRDefault="00CA7022" w:rsidP="008A1B89">
      <w:pPr>
        <w:pStyle w:val="ListParagraph"/>
        <w:numPr>
          <w:ilvl w:val="0"/>
          <w:numId w:val="3"/>
        </w:numPr>
        <w:tabs>
          <w:tab w:val="left" w:pos="360"/>
          <w:tab w:val="left" w:pos="630"/>
        </w:tabs>
        <w:ind w:left="720"/>
        <w:jc w:val="both"/>
        <w:rPr>
          <w:sz w:val="28"/>
          <w:szCs w:val="28"/>
        </w:rPr>
      </w:pPr>
      <w:r w:rsidRPr="008A1B89">
        <w:rPr>
          <w:sz w:val="28"/>
          <w:szCs w:val="28"/>
        </w:rPr>
        <w:lastRenderedPageBreak/>
        <w:t xml:space="preserve">Each correct objective question will </w:t>
      </w:r>
      <w:r w:rsidR="003F6789">
        <w:rPr>
          <w:sz w:val="28"/>
          <w:szCs w:val="28"/>
        </w:rPr>
        <w:t xml:space="preserve">carry </w:t>
      </w:r>
      <w:r w:rsidRPr="008A1B89">
        <w:rPr>
          <w:sz w:val="28"/>
          <w:szCs w:val="28"/>
        </w:rPr>
        <w:t xml:space="preserve">4 marks. However, each </w:t>
      </w:r>
      <w:r w:rsidR="007C45F5">
        <w:rPr>
          <w:sz w:val="28"/>
          <w:szCs w:val="28"/>
        </w:rPr>
        <w:t>incorrect</w:t>
      </w:r>
      <w:r w:rsidRPr="008A1B89">
        <w:rPr>
          <w:sz w:val="28"/>
          <w:szCs w:val="28"/>
        </w:rPr>
        <w:t xml:space="preserve"> </w:t>
      </w:r>
      <w:r w:rsidR="007C45F5">
        <w:rPr>
          <w:sz w:val="28"/>
          <w:szCs w:val="28"/>
        </w:rPr>
        <w:t xml:space="preserve">answer to the questions in this category </w:t>
      </w:r>
      <w:r w:rsidRPr="008A1B89">
        <w:rPr>
          <w:sz w:val="28"/>
          <w:szCs w:val="28"/>
        </w:rPr>
        <w:t>will lead to a negative marking of 1 mark</w:t>
      </w:r>
      <w:r w:rsidR="007C45F5">
        <w:rPr>
          <w:sz w:val="28"/>
          <w:szCs w:val="28"/>
        </w:rPr>
        <w:t xml:space="preserve"> for each incorrect reply</w:t>
      </w:r>
      <w:r w:rsidRPr="008A1B89">
        <w:rPr>
          <w:sz w:val="28"/>
          <w:szCs w:val="28"/>
        </w:rPr>
        <w:t xml:space="preserve">. </w:t>
      </w:r>
    </w:p>
    <w:p w:rsidR="00CA7022" w:rsidRPr="008A1B89" w:rsidRDefault="00CA7022" w:rsidP="008A1B89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ind w:left="360"/>
        <w:jc w:val="both"/>
        <w:rPr>
          <w:sz w:val="28"/>
          <w:szCs w:val="28"/>
        </w:rPr>
      </w:pPr>
      <w:r w:rsidRPr="008A1B89">
        <w:rPr>
          <w:sz w:val="28"/>
          <w:szCs w:val="28"/>
        </w:rPr>
        <w:t>For questions seeking names of cases or persons</w:t>
      </w:r>
      <w:r w:rsidR="00DC63A7" w:rsidRPr="008A1B89">
        <w:rPr>
          <w:sz w:val="28"/>
          <w:szCs w:val="28"/>
        </w:rPr>
        <w:t xml:space="preserve"> or maxims</w:t>
      </w:r>
      <w:r w:rsidRPr="008A1B89">
        <w:rPr>
          <w:sz w:val="28"/>
          <w:szCs w:val="28"/>
        </w:rPr>
        <w:t xml:space="preserve">, answers should contain the official names in </w:t>
      </w:r>
      <w:r w:rsidR="007C45F5">
        <w:rPr>
          <w:sz w:val="28"/>
          <w:szCs w:val="28"/>
        </w:rPr>
        <w:t xml:space="preserve">their </w:t>
      </w:r>
      <w:r w:rsidRPr="008A1B89">
        <w:rPr>
          <w:sz w:val="28"/>
          <w:szCs w:val="28"/>
        </w:rPr>
        <w:t>entirety.</w:t>
      </w:r>
    </w:p>
    <w:p w:rsidR="00DC63A7" w:rsidRDefault="00553BBD" w:rsidP="008A1B89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ind w:left="360"/>
        <w:jc w:val="both"/>
        <w:rPr>
          <w:sz w:val="28"/>
          <w:szCs w:val="28"/>
        </w:rPr>
      </w:pPr>
      <w:r w:rsidRPr="008A1B89">
        <w:rPr>
          <w:sz w:val="28"/>
          <w:szCs w:val="28"/>
        </w:rPr>
        <w:t xml:space="preserve">The quiz will be </w:t>
      </w:r>
      <w:r w:rsidR="007C45F5">
        <w:rPr>
          <w:sz w:val="28"/>
          <w:szCs w:val="28"/>
        </w:rPr>
        <w:t>conducted online via a link that we would be sending to you on the email ID that you would register with us through the registration form</w:t>
      </w:r>
      <w:r w:rsidRPr="008A1B89">
        <w:rPr>
          <w:sz w:val="28"/>
          <w:szCs w:val="28"/>
        </w:rPr>
        <w:t xml:space="preserve">. The exact timings shall be intimated to all </w:t>
      </w:r>
      <w:r w:rsidR="007C45F5">
        <w:rPr>
          <w:sz w:val="28"/>
          <w:szCs w:val="28"/>
        </w:rPr>
        <w:t xml:space="preserve">the </w:t>
      </w:r>
      <w:r w:rsidRPr="008A1B89">
        <w:rPr>
          <w:sz w:val="28"/>
          <w:szCs w:val="28"/>
        </w:rPr>
        <w:t>participants in advance</w:t>
      </w:r>
      <w:r w:rsidR="00CA7022" w:rsidRPr="008A1B89">
        <w:rPr>
          <w:sz w:val="28"/>
          <w:szCs w:val="28"/>
        </w:rPr>
        <w:t xml:space="preserve">. The participants are expected to complete the quiz within the specified time failing which the link would </w:t>
      </w:r>
      <w:r w:rsidR="00E04818">
        <w:rPr>
          <w:sz w:val="28"/>
          <w:szCs w:val="28"/>
        </w:rPr>
        <w:t xml:space="preserve">automatically turn </w:t>
      </w:r>
      <w:r w:rsidR="00CA7022" w:rsidRPr="008A1B89">
        <w:rPr>
          <w:sz w:val="28"/>
          <w:szCs w:val="28"/>
        </w:rPr>
        <w:t xml:space="preserve">inactive time and </w:t>
      </w:r>
      <w:r w:rsidR="00E04818">
        <w:rPr>
          <w:sz w:val="28"/>
          <w:szCs w:val="28"/>
        </w:rPr>
        <w:t xml:space="preserve">thereby </w:t>
      </w:r>
      <w:r w:rsidR="00CA7022" w:rsidRPr="008A1B89">
        <w:rPr>
          <w:sz w:val="28"/>
          <w:szCs w:val="28"/>
        </w:rPr>
        <w:t xml:space="preserve">the </w:t>
      </w:r>
      <w:r w:rsidR="00461ECF" w:rsidRPr="008A1B89">
        <w:rPr>
          <w:sz w:val="28"/>
          <w:szCs w:val="28"/>
        </w:rPr>
        <w:t>participants</w:t>
      </w:r>
      <w:r w:rsidR="00461ECF">
        <w:rPr>
          <w:sz w:val="28"/>
          <w:szCs w:val="28"/>
        </w:rPr>
        <w:t xml:space="preserve"> would</w:t>
      </w:r>
      <w:r w:rsidR="00CA7022" w:rsidRPr="008A1B89">
        <w:rPr>
          <w:sz w:val="28"/>
          <w:szCs w:val="28"/>
        </w:rPr>
        <w:t xml:space="preserve"> </w:t>
      </w:r>
      <w:r w:rsidR="00E04818">
        <w:rPr>
          <w:sz w:val="28"/>
          <w:szCs w:val="28"/>
        </w:rPr>
        <w:t xml:space="preserve">find themselves </w:t>
      </w:r>
      <w:r w:rsidR="00A47F75">
        <w:rPr>
          <w:sz w:val="28"/>
          <w:szCs w:val="28"/>
        </w:rPr>
        <w:t>un</w:t>
      </w:r>
      <w:r w:rsidR="00DC63A7" w:rsidRPr="008A1B89">
        <w:rPr>
          <w:sz w:val="28"/>
          <w:szCs w:val="28"/>
        </w:rPr>
        <w:t>able to submit their responses.</w:t>
      </w:r>
    </w:p>
    <w:p w:rsidR="004B3229" w:rsidRPr="00E04818" w:rsidRDefault="004B3229" w:rsidP="008A1B89">
      <w:pPr>
        <w:pStyle w:val="ListParagraph"/>
        <w:numPr>
          <w:ilvl w:val="0"/>
          <w:numId w:val="2"/>
        </w:numPr>
        <w:tabs>
          <w:tab w:val="left" w:pos="360"/>
          <w:tab w:val="left" w:pos="63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Date of the competition shall be intimidated via email to those who have registered post the closing of the registration, at a later date.</w:t>
      </w:r>
    </w:p>
    <w:p w:rsidR="00DC63A7" w:rsidRPr="008A1B89" w:rsidRDefault="00DC63A7" w:rsidP="008A1B89">
      <w:pPr>
        <w:tabs>
          <w:tab w:val="left" w:pos="360"/>
          <w:tab w:val="left" w:pos="630"/>
        </w:tabs>
        <w:jc w:val="both"/>
        <w:rPr>
          <w:b/>
          <w:smallCaps/>
          <w:sz w:val="28"/>
          <w:szCs w:val="28"/>
          <w:u w:val="single"/>
        </w:rPr>
      </w:pPr>
      <w:r w:rsidRPr="008A1B89">
        <w:rPr>
          <w:b/>
          <w:smallCaps/>
          <w:sz w:val="28"/>
          <w:szCs w:val="28"/>
          <w:u w:val="single"/>
        </w:rPr>
        <w:t>Prizes</w:t>
      </w:r>
    </w:p>
    <w:p w:rsidR="00DC63A7" w:rsidRPr="008A1B89" w:rsidRDefault="00DC63A7" w:rsidP="008A1B89">
      <w:pPr>
        <w:tabs>
          <w:tab w:val="left" w:pos="360"/>
          <w:tab w:val="left" w:pos="630"/>
        </w:tabs>
        <w:jc w:val="both"/>
        <w:rPr>
          <w:sz w:val="28"/>
          <w:szCs w:val="28"/>
        </w:rPr>
      </w:pPr>
      <w:r w:rsidRPr="008A1B89">
        <w:rPr>
          <w:sz w:val="28"/>
          <w:szCs w:val="28"/>
        </w:rPr>
        <w:t xml:space="preserve">Winners shall be awarded the following prize money: </w:t>
      </w:r>
    </w:p>
    <w:p w:rsidR="00DC63A7" w:rsidRPr="008A1B89" w:rsidRDefault="00AF5FA1" w:rsidP="008A1B89">
      <w:pPr>
        <w:pStyle w:val="ListParagraph"/>
        <w:numPr>
          <w:ilvl w:val="0"/>
          <w:numId w:val="4"/>
        </w:numPr>
        <w:tabs>
          <w:tab w:val="left" w:pos="360"/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First Prize: Rs. 3</w:t>
      </w:r>
      <w:r w:rsidR="00DC63A7" w:rsidRPr="008A1B89">
        <w:rPr>
          <w:sz w:val="28"/>
          <w:szCs w:val="28"/>
        </w:rPr>
        <w:t>.000/-</w:t>
      </w:r>
    </w:p>
    <w:p w:rsidR="00DC63A7" w:rsidRPr="008A1B89" w:rsidRDefault="00AF5FA1" w:rsidP="008A1B89">
      <w:pPr>
        <w:pStyle w:val="ListParagraph"/>
        <w:numPr>
          <w:ilvl w:val="0"/>
          <w:numId w:val="4"/>
        </w:numPr>
        <w:tabs>
          <w:tab w:val="left" w:pos="360"/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Second Prize: Rs. 1</w:t>
      </w:r>
      <w:r w:rsidR="00DC63A7" w:rsidRPr="008A1B89">
        <w:rPr>
          <w:sz w:val="28"/>
          <w:szCs w:val="28"/>
        </w:rPr>
        <w:t>,000/-</w:t>
      </w:r>
    </w:p>
    <w:p w:rsidR="00DC63A7" w:rsidRPr="008A1B89" w:rsidRDefault="00AF5FA1" w:rsidP="008A1B89">
      <w:pPr>
        <w:pStyle w:val="ListParagraph"/>
        <w:numPr>
          <w:ilvl w:val="0"/>
          <w:numId w:val="4"/>
        </w:numPr>
        <w:tabs>
          <w:tab w:val="left" w:pos="360"/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Third Prize: Rs. 1</w:t>
      </w:r>
      <w:r w:rsidR="00DC63A7" w:rsidRPr="008A1B89">
        <w:rPr>
          <w:sz w:val="28"/>
          <w:szCs w:val="28"/>
        </w:rPr>
        <w:t>,000/-</w:t>
      </w:r>
    </w:p>
    <w:p w:rsidR="00DC63A7" w:rsidRPr="008A1B89" w:rsidRDefault="00DC63A7" w:rsidP="008A1B89">
      <w:pPr>
        <w:tabs>
          <w:tab w:val="left" w:pos="360"/>
          <w:tab w:val="left" w:pos="630"/>
        </w:tabs>
        <w:jc w:val="both"/>
        <w:rPr>
          <w:sz w:val="28"/>
          <w:szCs w:val="28"/>
        </w:rPr>
      </w:pPr>
      <w:r w:rsidRPr="008A1B89">
        <w:rPr>
          <w:sz w:val="28"/>
          <w:szCs w:val="28"/>
        </w:rPr>
        <w:t>Rank holders shall also be given merit certificates.</w:t>
      </w:r>
    </w:p>
    <w:p w:rsidR="004B3229" w:rsidRDefault="00DC63A7" w:rsidP="008A1B89">
      <w:pPr>
        <w:tabs>
          <w:tab w:val="left" w:pos="360"/>
          <w:tab w:val="left" w:pos="630"/>
        </w:tabs>
        <w:jc w:val="both"/>
        <w:rPr>
          <w:sz w:val="28"/>
          <w:szCs w:val="28"/>
        </w:rPr>
      </w:pPr>
      <w:r w:rsidRPr="008A1B89">
        <w:rPr>
          <w:sz w:val="28"/>
          <w:szCs w:val="28"/>
        </w:rPr>
        <w:t>Certificates of participation shall be issued to top 50 participants.</w:t>
      </w:r>
    </w:p>
    <w:p w:rsidR="004B3229" w:rsidRPr="004B3229" w:rsidRDefault="004B3229" w:rsidP="008A1B89">
      <w:pPr>
        <w:tabs>
          <w:tab w:val="left" w:pos="360"/>
          <w:tab w:val="left" w:pos="630"/>
        </w:tabs>
        <w:jc w:val="both"/>
        <w:rPr>
          <w:b/>
          <w:sz w:val="28"/>
          <w:szCs w:val="28"/>
          <w:u w:val="single"/>
        </w:rPr>
      </w:pPr>
      <w:r w:rsidRPr="004B3229">
        <w:rPr>
          <w:b/>
          <w:sz w:val="28"/>
          <w:szCs w:val="28"/>
          <w:u w:val="single"/>
        </w:rPr>
        <w:t xml:space="preserve">REGISTRATION </w:t>
      </w:r>
    </w:p>
    <w:p w:rsidR="004B3229" w:rsidRDefault="004B3229" w:rsidP="008A1B89">
      <w:pPr>
        <w:tabs>
          <w:tab w:val="left" w:pos="360"/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There is </w:t>
      </w:r>
      <w:r w:rsidR="00A34D51">
        <w:rPr>
          <w:sz w:val="28"/>
          <w:szCs w:val="28"/>
        </w:rPr>
        <w:t>a registration fee of Rs. 100 only.</w:t>
      </w:r>
    </w:p>
    <w:p w:rsidR="004B3229" w:rsidRDefault="004B3229" w:rsidP="008A1B89">
      <w:pPr>
        <w:tabs>
          <w:tab w:val="left" w:pos="360"/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Bank Account Details-</w:t>
      </w:r>
    </w:p>
    <w:p w:rsidR="004B3229" w:rsidRDefault="004B3229" w:rsidP="008A1B89">
      <w:pPr>
        <w:tabs>
          <w:tab w:val="left" w:pos="360"/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Account Name-Society for Advancement of Criminal Justice WBNUJS</w:t>
      </w:r>
    </w:p>
    <w:p w:rsidR="004B3229" w:rsidRDefault="004B3229" w:rsidP="008A1B89">
      <w:pPr>
        <w:tabs>
          <w:tab w:val="left" w:pos="360"/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Account No.- SB/01/10344 066300101010344</w:t>
      </w:r>
    </w:p>
    <w:p w:rsidR="004B3229" w:rsidRDefault="004B3229" w:rsidP="008A1B89">
      <w:pPr>
        <w:tabs>
          <w:tab w:val="left" w:pos="360"/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IFSC Code- CORP0000663</w:t>
      </w:r>
    </w:p>
    <w:p w:rsidR="00DC63A7" w:rsidRPr="008A1B89" w:rsidRDefault="004B3229" w:rsidP="008A1B89">
      <w:pPr>
        <w:tabs>
          <w:tab w:val="left" w:pos="360"/>
          <w:tab w:val="left" w:pos="63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Branch Name- Corporation Bank, NUJS Campus Branch</w:t>
      </w:r>
      <w:r w:rsidR="00DC63A7" w:rsidRPr="008A1B89">
        <w:rPr>
          <w:sz w:val="28"/>
          <w:szCs w:val="28"/>
        </w:rPr>
        <w:t xml:space="preserve"> </w:t>
      </w:r>
    </w:p>
    <w:p w:rsidR="00DC63A7" w:rsidRPr="008A1B89" w:rsidRDefault="00DC63A7" w:rsidP="008A1B89">
      <w:pPr>
        <w:tabs>
          <w:tab w:val="left" w:pos="360"/>
          <w:tab w:val="left" w:pos="630"/>
        </w:tabs>
        <w:jc w:val="both"/>
        <w:rPr>
          <w:b/>
          <w:smallCaps/>
          <w:sz w:val="28"/>
          <w:szCs w:val="28"/>
          <w:u w:val="single"/>
        </w:rPr>
      </w:pPr>
      <w:r w:rsidRPr="008A1B89">
        <w:rPr>
          <w:b/>
          <w:smallCaps/>
          <w:sz w:val="28"/>
          <w:szCs w:val="28"/>
          <w:u w:val="single"/>
        </w:rPr>
        <w:t>Contact</w:t>
      </w:r>
    </w:p>
    <w:p w:rsidR="00DC63A7" w:rsidRPr="008A1B89" w:rsidRDefault="00DC63A7" w:rsidP="008A1B89">
      <w:pPr>
        <w:tabs>
          <w:tab w:val="left" w:pos="360"/>
          <w:tab w:val="left" w:pos="630"/>
        </w:tabs>
        <w:jc w:val="both"/>
        <w:rPr>
          <w:sz w:val="28"/>
          <w:szCs w:val="28"/>
        </w:rPr>
      </w:pPr>
      <w:r w:rsidRPr="008A1B89">
        <w:rPr>
          <w:sz w:val="28"/>
          <w:szCs w:val="28"/>
        </w:rPr>
        <w:t>For any further information or clarification, please contact:</w:t>
      </w:r>
    </w:p>
    <w:p w:rsidR="008A1B89" w:rsidRPr="008A1B89" w:rsidRDefault="008A1B89" w:rsidP="008A1B89">
      <w:pPr>
        <w:tabs>
          <w:tab w:val="left" w:pos="360"/>
          <w:tab w:val="left" w:pos="630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val="en-IN" w:eastAsia="en-IN" w:bidi="hi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1026795</wp:posOffset>
            </wp:positionH>
            <wp:positionV relativeFrom="page">
              <wp:posOffset>2164080</wp:posOffset>
            </wp:positionV>
            <wp:extent cx="5723890" cy="57238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8A1B89">
        <w:rPr>
          <w:sz w:val="28"/>
          <w:szCs w:val="28"/>
        </w:rPr>
        <w:t>Mishi</w:t>
      </w:r>
      <w:proofErr w:type="spellEnd"/>
      <w:r w:rsidR="00E04818">
        <w:rPr>
          <w:sz w:val="28"/>
          <w:szCs w:val="28"/>
        </w:rPr>
        <w:t xml:space="preserve"> </w:t>
      </w:r>
      <w:r w:rsidRPr="008A1B89">
        <w:rPr>
          <w:sz w:val="28"/>
          <w:szCs w:val="28"/>
        </w:rPr>
        <w:t xml:space="preserve">Malhotra, Mobile no.: 8954952855/ Email: </w:t>
      </w:r>
      <w:hyperlink r:id="rId7" w:history="1">
        <w:r w:rsidR="00E25EB0" w:rsidRPr="00EE4D3E">
          <w:rPr>
            <w:rStyle w:val="Hyperlink"/>
            <w:sz w:val="28"/>
            <w:szCs w:val="28"/>
          </w:rPr>
          <w:t>sacj@nujs.edu</w:t>
        </w:r>
      </w:hyperlink>
      <w:r w:rsidR="00E25EB0">
        <w:rPr>
          <w:sz w:val="28"/>
          <w:szCs w:val="28"/>
        </w:rPr>
        <w:t xml:space="preserve"> </w:t>
      </w:r>
    </w:p>
    <w:sectPr w:rsidR="008A1B89" w:rsidRPr="008A1B89" w:rsidSect="008A1B89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F09DC"/>
    <w:multiLevelType w:val="hybridMultilevel"/>
    <w:tmpl w:val="F3D4D6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40B7A"/>
    <w:multiLevelType w:val="hybridMultilevel"/>
    <w:tmpl w:val="E4E23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E0318"/>
    <w:multiLevelType w:val="hybridMultilevel"/>
    <w:tmpl w:val="CDB8C61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" w15:restartNumberingAfterBreak="0">
    <w:nsid w:val="73AA1BA4"/>
    <w:multiLevelType w:val="hybridMultilevel"/>
    <w:tmpl w:val="44C8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A2"/>
    <w:rsid w:val="000471D7"/>
    <w:rsid w:val="001F6428"/>
    <w:rsid w:val="003F6789"/>
    <w:rsid w:val="00461ECF"/>
    <w:rsid w:val="00482D39"/>
    <w:rsid w:val="004B3229"/>
    <w:rsid w:val="00540440"/>
    <w:rsid w:val="00553BBD"/>
    <w:rsid w:val="007C45F5"/>
    <w:rsid w:val="008A1B89"/>
    <w:rsid w:val="00955FA2"/>
    <w:rsid w:val="009A1F2C"/>
    <w:rsid w:val="009D2139"/>
    <w:rsid w:val="00A34D51"/>
    <w:rsid w:val="00A47F75"/>
    <w:rsid w:val="00A74830"/>
    <w:rsid w:val="00AB1ECE"/>
    <w:rsid w:val="00AF5FA1"/>
    <w:rsid w:val="00C71BD2"/>
    <w:rsid w:val="00C93538"/>
    <w:rsid w:val="00CA7022"/>
    <w:rsid w:val="00D81D53"/>
    <w:rsid w:val="00DC63A7"/>
    <w:rsid w:val="00E04818"/>
    <w:rsid w:val="00E25EB0"/>
    <w:rsid w:val="00E44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E88A01-BB9C-4B12-98E4-DD87A5D6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F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B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j@nuj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cj@nujs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3537</dc:creator>
  <cp:lastModifiedBy>Usha Romesh</cp:lastModifiedBy>
  <cp:revision>2</cp:revision>
  <dcterms:created xsi:type="dcterms:W3CDTF">2018-01-24T10:20:00Z</dcterms:created>
  <dcterms:modified xsi:type="dcterms:W3CDTF">2018-01-24T10:20:00Z</dcterms:modified>
</cp:coreProperties>
</file>