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B3" w:rsidRDefault="00327376" w:rsidP="009F0E31">
      <w:pPr>
        <w:jc w:val="both"/>
      </w:pPr>
    </w:p>
    <w:p w:rsidR="009234CC" w:rsidRPr="001E6AC5" w:rsidRDefault="00B205EC" w:rsidP="009F0E31">
      <w:pPr>
        <w:jc w:val="both"/>
        <w:rPr>
          <w:b/>
          <w:sz w:val="56"/>
          <w:szCs w:val="56"/>
        </w:rPr>
      </w:pPr>
      <w:r>
        <w:rPr>
          <w:b/>
          <w:noProof/>
          <w:sz w:val="56"/>
          <w:szCs w:val="56"/>
        </w:rPr>
        <w:drawing>
          <wp:anchor distT="0" distB="0" distL="114300" distR="114300" simplePos="0" relativeHeight="251657216" behindDoc="0" locked="0" layoutInCell="1" allowOverlap="1">
            <wp:simplePos x="5105400" y="962025"/>
            <wp:positionH relativeFrom="column">
              <wp:align>right</wp:align>
            </wp:positionH>
            <wp:positionV relativeFrom="paragraph">
              <wp:align>top</wp:align>
            </wp:positionV>
            <wp:extent cx="1756587" cy="1223981"/>
            <wp:effectExtent l="0" t="0" r="0" b="0"/>
            <wp:wrapSquare wrapText="bothSides"/>
            <wp:docPr id="2" name="Picture 1" descr="logo 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56587" cy="1223981"/>
                    </a:xfrm>
                    <a:prstGeom prst="rect">
                      <a:avLst/>
                    </a:prstGeom>
                  </pic:spPr>
                </pic:pic>
              </a:graphicData>
            </a:graphic>
          </wp:anchor>
        </w:drawing>
      </w:r>
      <w:r w:rsidR="00E2143C">
        <w:rPr>
          <w:b/>
          <w:noProof/>
          <w:sz w:val="56"/>
          <w:szCs w:val="56"/>
        </w:rPr>
        <w:drawing>
          <wp:inline distT="0" distB="0" distL="0" distR="0">
            <wp:extent cx="1885950" cy="1133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1133475"/>
                    </a:xfrm>
                    <a:prstGeom prst="rect">
                      <a:avLst/>
                    </a:prstGeom>
                    <a:noFill/>
                  </pic:spPr>
                </pic:pic>
              </a:graphicData>
            </a:graphic>
          </wp:inline>
        </w:drawing>
      </w:r>
      <w:r w:rsidR="00E2143C">
        <w:rPr>
          <w:b/>
          <w:sz w:val="56"/>
          <w:szCs w:val="56"/>
        </w:rPr>
        <w:br w:type="textWrapping" w:clear="all"/>
      </w:r>
    </w:p>
    <w:p w:rsidR="00DC136A" w:rsidRDefault="00DC136A" w:rsidP="009F0E31">
      <w:pPr>
        <w:jc w:val="both"/>
        <w:rPr>
          <w:b/>
          <w:sz w:val="52"/>
          <w:szCs w:val="52"/>
        </w:rPr>
      </w:pPr>
    </w:p>
    <w:p w:rsidR="009234CC" w:rsidRPr="001E6AC5" w:rsidRDefault="009234CC" w:rsidP="00CD5982">
      <w:pPr>
        <w:jc w:val="center"/>
        <w:rPr>
          <w:b/>
          <w:sz w:val="52"/>
          <w:szCs w:val="52"/>
        </w:rPr>
      </w:pPr>
      <w:r w:rsidRPr="001E6AC5">
        <w:rPr>
          <w:b/>
          <w:sz w:val="52"/>
          <w:szCs w:val="52"/>
        </w:rPr>
        <w:t>6TH</w:t>
      </w:r>
    </w:p>
    <w:p w:rsidR="009234CC" w:rsidRPr="001E6AC5" w:rsidRDefault="009234CC" w:rsidP="00CD5982">
      <w:pPr>
        <w:jc w:val="center"/>
        <w:rPr>
          <w:b/>
          <w:sz w:val="52"/>
          <w:szCs w:val="52"/>
        </w:rPr>
      </w:pPr>
      <w:r w:rsidRPr="001E6AC5">
        <w:rPr>
          <w:b/>
          <w:sz w:val="52"/>
          <w:szCs w:val="52"/>
        </w:rPr>
        <w:t>UPES NATIONAL CLIENT COUNSELLING</w:t>
      </w:r>
    </w:p>
    <w:p w:rsidR="009234CC" w:rsidRPr="001E6AC5" w:rsidRDefault="009234CC" w:rsidP="00CD5982">
      <w:pPr>
        <w:jc w:val="center"/>
        <w:rPr>
          <w:b/>
          <w:sz w:val="52"/>
          <w:szCs w:val="52"/>
        </w:rPr>
      </w:pPr>
      <w:r w:rsidRPr="001E6AC5">
        <w:rPr>
          <w:b/>
          <w:sz w:val="52"/>
          <w:szCs w:val="52"/>
        </w:rPr>
        <w:t>COMPETITION</w:t>
      </w:r>
    </w:p>
    <w:p w:rsidR="00621151" w:rsidRDefault="00621151" w:rsidP="00CD5982">
      <w:pPr>
        <w:jc w:val="center"/>
        <w:rPr>
          <w:b/>
          <w:sz w:val="52"/>
          <w:szCs w:val="52"/>
        </w:rPr>
      </w:pPr>
    </w:p>
    <w:p w:rsidR="00621151" w:rsidRPr="001E6AC5" w:rsidRDefault="00621151" w:rsidP="00CD5982">
      <w:pPr>
        <w:jc w:val="center"/>
        <w:rPr>
          <w:b/>
          <w:sz w:val="52"/>
          <w:szCs w:val="52"/>
        </w:rPr>
      </w:pPr>
      <w:r>
        <w:rPr>
          <w:b/>
          <w:sz w:val="52"/>
          <w:szCs w:val="52"/>
        </w:rPr>
        <w:t>4</w:t>
      </w:r>
      <w:r w:rsidRPr="00A63304">
        <w:rPr>
          <w:b/>
          <w:sz w:val="52"/>
          <w:szCs w:val="52"/>
          <w:vertAlign w:val="superscript"/>
        </w:rPr>
        <w:t>th</w:t>
      </w:r>
      <w:r>
        <w:rPr>
          <w:b/>
          <w:sz w:val="52"/>
          <w:szCs w:val="52"/>
        </w:rPr>
        <w:t>-5</w:t>
      </w:r>
      <w:r w:rsidRPr="00A63304">
        <w:rPr>
          <w:b/>
          <w:sz w:val="52"/>
          <w:szCs w:val="52"/>
          <w:vertAlign w:val="superscript"/>
        </w:rPr>
        <w:t>th</w:t>
      </w:r>
      <w:r w:rsidRPr="00A63304">
        <w:rPr>
          <w:b/>
          <w:smallCaps/>
          <w:sz w:val="52"/>
          <w:szCs w:val="52"/>
        </w:rPr>
        <w:t>November</w:t>
      </w:r>
      <w:r w:rsidR="00CD5982">
        <w:rPr>
          <w:b/>
          <w:sz w:val="52"/>
          <w:szCs w:val="52"/>
        </w:rPr>
        <w:t>, 2017</w:t>
      </w:r>
    </w:p>
    <w:p w:rsidR="009234CC" w:rsidRPr="001E6AC5" w:rsidRDefault="009234CC" w:rsidP="00CD5982">
      <w:pPr>
        <w:jc w:val="center"/>
        <w:rPr>
          <w:b/>
          <w:sz w:val="52"/>
          <w:szCs w:val="52"/>
        </w:rPr>
      </w:pPr>
    </w:p>
    <w:p w:rsidR="009234CC" w:rsidRPr="001E6AC5" w:rsidRDefault="009234CC" w:rsidP="00CD5982">
      <w:pPr>
        <w:jc w:val="center"/>
        <w:rPr>
          <w:b/>
          <w:sz w:val="52"/>
          <w:szCs w:val="52"/>
        </w:rPr>
      </w:pPr>
      <w:r w:rsidRPr="001E6AC5">
        <w:rPr>
          <w:b/>
          <w:sz w:val="52"/>
          <w:szCs w:val="52"/>
        </w:rPr>
        <w:t>CONSULTATION</w:t>
      </w:r>
    </w:p>
    <w:p w:rsidR="009234CC" w:rsidRPr="001E6AC5" w:rsidRDefault="009234CC" w:rsidP="00CD5982">
      <w:pPr>
        <w:jc w:val="center"/>
        <w:rPr>
          <w:b/>
          <w:sz w:val="52"/>
          <w:szCs w:val="52"/>
        </w:rPr>
      </w:pPr>
      <w:r w:rsidRPr="001E6AC5">
        <w:rPr>
          <w:b/>
          <w:sz w:val="52"/>
          <w:szCs w:val="52"/>
        </w:rPr>
        <w:t>RULE BOOK</w:t>
      </w:r>
    </w:p>
    <w:p w:rsidR="00621151" w:rsidRDefault="00621151" w:rsidP="009F0E31">
      <w:pPr>
        <w:jc w:val="both"/>
      </w:pPr>
      <w:r>
        <w:br w:type="page"/>
      </w:r>
    </w:p>
    <w:p w:rsidR="009234CC" w:rsidRDefault="009234CC" w:rsidP="009F0E31">
      <w:pPr>
        <w:jc w:val="both"/>
      </w:pPr>
    </w:p>
    <w:p w:rsidR="009234CC" w:rsidRPr="007071BA" w:rsidRDefault="009234CC" w:rsidP="009F0E31">
      <w:pPr>
        <w:jc w:val="both"/>
        <w:rPr>
          <w:b/>
          <w:sz w:val="32"/>
          <w:szCs w:val="32"/>
          <w:u w:val="single"/>
        </w:rPr>
      </w:pPr>
      <w:r w:rsidRPr="007071BA">
        <w:rPr>
          <w:b/>
          <w:sz w:val="32"/>
          <w:szCs w:val="32"/>
        </w:rPr>
        <w:t xml:space="preserve">1.  </w:t>
      </w:r>
      <w:r w:rsidRPr="007071BA">
        <w:rPr>
          <w:b/>
          <w:sz w:val="32"/>
          <w:szCs w:val="32"/>
          <w:u w:val="single"/>
        </w:rPr>
        <w:t>JUDGING STANDARDS</w:t>
      </w:r>
    </w:p>
    <w:p w:rsidR="009234CC" w:rsidRPr="001E6AC5" w:rsidRDefault="009234CC" w:rsidP="009F0E31">
      <w:pPr>
        <w:jc w:val="both"/>
        <w:rPr>
          <w:b/>
          <w:u w:val="single"/>
        </w:rPr>
      </w:pPr>
      <w:r w:rsidRPr="001E6AC5">
        <w:rPr>
          <w:b/>
        </w:rPr>
        <w:t>1)</w:t>
      </w:r>
      <w:r w:rsidRPr="001E6AC5">
        <w:rPr>
          <w:b/>
          <w:u w:val="single"/>
        </w:rPr>
        <w:t xml:space="preserve">Establishing the working atmosphere. </w:t>
      </w:r>
    </w:p>
    <w:p w:rsidR="009234CC" w:rsidRDefault="009234CC" w:rsidP="009F0E31">
      <w:pPr>
        <w:jc w:val="both"/>
      </w:pPr>
      <w:r>
        <w:t>The lawyers established the beginning of  an  effective professional  relationship and  working atmosphere and  at  an appropriate  point oriented  the  client  to  the  special nature of  the  relationship (confidentiality, duration and plan of interview, methods of contact, explanation of fees and responding to client's concerns, mutual obligations and rights, after hours availability, complaints  procedure etc.) in a courteous, sensitive and professional manner.</w:t>
      </w:r>
    </w:p>
    <w:p w:rsidR="009234CC" w:rsidRPr="001E6AC5" w:rsidRDefault="009234CC" w:rsidP="009F0E31">
      <w:pPr>
        <w:jc w:val="both"/>
        <w:rPr>
          <w:b/>
        </w:rPr>
      </w:pPr>
      <w:r w:rsidRPr="001E6AC5">
        <w:rPr>
          <w:b/>
        </w:rPr>
        <w:t>2)</w:t>
      </w:r>
      <w:r w:rsidRPr="001E6AC5">
        <w:rPr>
          <w:b/>
          <w:u w:val="single"/>
        </w:rPr>
        <w:t xml:space="preserve">Description of the problem. </w:t>
      </w:r>
    </w:p>
    <w:p w:rsidR="009234CC" w:rsidRDefault="009234CC" w:rsidP="009F0E31">
      <w:pPr>
        <w:jc w:val="both"/>
      </w:pPr>
      <w:r>
        <w:t>The lawyers learned how the client viewed his or her situation, using a combination of listening and questioning, drawing out both information and feelings, as appropriate, to develop a reasonably complete and reliable description of the problem and reflecting this understanding to the client. In this regard relevant information voluntarily said by the client could be elicited by asking relevant specific questions.</w:t>
      </w:r>
    </w:p>
    <w:p w:rsidR="009234CC" w:rsidRPr="001E6AC5" w:rsidRDefault="009234CC" w:rsidP="009F0E31">
      <w:pPr>
        <w:jc w:val="both"/>
        <w:rPr>
          <w:b/>
        </w:rPr>
      </w:pPr>
      <w:r w:rsidRPr="001E6AC5">
        <w:rPr>
          <w:b/>
        </w:rPr>
        <w:t xml:space="preserve">3) </w:t>
      </w:r>
      <w:r w:rsidRPr="001E6AC5">
        <w:rPr>
          <w:b/>
          <w:u w:val="single"/>
        </w:rPr>
        <w:t>Client's goals, expectations and needs.</w:t>
      </w:r>
    </w:p>
    <w:p w:rsidR="009234CC" w:rsidRDefault="009234CC" w:rsidP="009F0E31">
      <w:pPr>
        <w:jc w:val="both"/>
      </w:pPr>
      <w:r>
        <w:t xml:space="preserve">The lawyers learned the client's goals and </w:t>
      </w:r>
      <w:r w:rsidR="00CD006B">
        <w:t>initial expectations</w:t>
      </w:r>
      <w:r>
        <w:t xml:space="preserve"> and modified </w:t>
      </w:r>
      <w:r w:rsidR="00CD006B">
        <w:t>or developed</w:t>
      </w:r>
      <w:r>
        <w:t xml:space="preserve"> them as necessary, giving attention in doing so to all aspects of the problem, including the emotional ones.</w:t>
      </w:r>
    </w:p>
    <w:p w:rsidR="009234CC" w:rsidRPr="001E6AC5" w:rsidRDefault="009234CC" w:rsidP="009F0E31">
      <w:pPr>
        <w:jc w:val="both"/>
        <w:rPr>
          <w:b/>
        </w:rPr>
      </w:pPr>
      <w:r>
        <w:rPr>
          <w:b/>
        </w:rPr>
        <w:t xml:space="preserve">4) </w:t>
      </w:r>
      <w:r w:rsidRPr="001E6AC5">
        <w:rPr>
          <w:b/>
          <w:u w:val="single"/>
        </w:rPr>
        <w:t>Problems Analysis.</w:t>
      </w:r>
    </w:p>
    <w:p w:rsidR="009234CC" w:rsidRDefault="009234CC" w:rsidP="009F0E31">
      <w:pPr>
        <w:jc w:val="both"/>
      </w:pPr>
      <w:r>
        <w:t>The lawyers analyzed the client's problem with creativity and from both legal and non-legal perspectives, resulting in a clear and useful formulation of the problem by asking relevant specific questions.</w:t>
      </w:r>
    </w:p>
    <w:p w:rsidR="009234CC" w:rsidRPr="001E6AC5" w:rsidRDefault="009234CC" w:rsidP="009F0E31">
      <w:pPr>
        <w:jc w:val="both"/>
        <w:rPr>
          <w:b/>
        </w:rPr>
      </w:pPr>
      <w:r w:rsidRPr="001E6AC5">
        <w:rPr>
          <w:b/>
        </w:rPr>
        <w:t xml:space="preserve">5) </w:t>
      </w:r>
      <w:r w:rsidRPr="001E6AC5">
        <w:rPr>
          <w:b/>
          <w:u w:val="single"/>
        </w:rPr>
        <w:t>Legal analysis, alternative courses of action and the giving of advice.</w:t>
      </w:r>
    </w:p>
    <w:p w:rsidR="009234CC" w:rsidRDefault="009234CC" w:rsidP="009F0E31">
      <w:pPr>
        <w:jc w:val="both"/>
      </w:pPr>
      <w:r>
        <w:t xml:space="preserve"> Legal analysis and the consequent legal advice given should be both accurate and appropriate to the situation and its context. Consistent with the analysis of the client's problem develops a set of potent</w:t>
      </w:r>
      <w:r w:rsidR="00061222">
        <w:t xml:space="preserve">ial and feasible alternatives, </w:t>
      </w:r>
      <w:r>
        <w:t>if any, both legal and non-legal.</w:t>
      </w:r>
    </w:p>
    <w:p w:rsidR="009234CC" w:rsidRPr="001E6AC5" w:rsidRDefault="009234CC" w:rsidP="009F0E31">
      <w:pPr>
        <w:jc w:val="both"/>
        <w:rPr>
          <w:b/>
        </w:rPr>
      </w:pPr>
      <w:r>
        <w:rPr>
          <w:b/>
        </w:rPr>
        <w:t xml:space="preserve">6) </w:t>
      </w:r>
      <w:r w:rsidRPr="001E6AC5">
        <w:rPr>
          <w:b/>
          <w:u w:val="single"/>
        </w:rPr>
        <w:t>Client's informed choice.</w:t>
      </w:r>
    </w:p>
    <w:p w:rsidR="00335C6E" w:rsidRDefault="009234CC" w:rsidP="009F0E31">
      <w:pPr>
        <w:jc w:val="both"/>
      </w:pPr>
      <w:r>
        <w:t xml:space="preserve">The lawyers, having developed a set of potentially effective and feasible courses of action consistent with the analysis of the client's problem, assist the client in his or her understanding of </w:t>
      </w:r>
    </w:p>
    <w:p w:rsidR="00335C6E" w:rsidRDefault="00335C6E" w:rsidP="009F0E31">
      <w:pPr>
        <w:jc w:val="both"/>
      </w:pPr>
    </w:p>
    <w:p w:rsidR="009234CC" w:rsidRDefault="009234CC" w:rsidP="009F0E31">
      <w:pPr>
        <w:jc w:val="both"/>
      </w:pPr>
      <w:r>
        <w:t>the problems and solutions and in making an informed choice. Potential legal, economic, social and psychological consequences should be taken into account.</w:t>
      </w:r>
    </w:p>
    <w:p w:rsidR="009234CC" w:rsidRDefault="009234CC" w:rsidP="009F0E31">
      <w:pPr>
        <w:jc w:val="both"/>
        <w:rPr>
          <w:b/>
        </w:rPr>
      </w:pPr>
      <w:r>
        <w:rPr>
          <w:b/>
        </w:rPr>
        <w:t xml:space="preserve">7) </w:t>
      </w:r>
      <w:r w:rsidRPr="001E6AC5">
        <w:rPr>
          <w:b/>
          <w:u w:val="single"/>
        </w:rPr>
        <w:t>Effective conclusion.</w:t>
      </w:r>
    </w:p>
    <w:p w:rsidR="009234CC" w:rsidRDefault="009234CC" w:rsidP="009F0E31">
      <w:pPr>
        <w:jc w:val="both"/>
      </w:pPr>
      <w:r>
        <w:t>The lawyers concluded the interview skillfully, and left the client with feeling of reasonable confidence and understanding, with appropriate reassurance, and with a clear sense of specific expectations and mutual obligations to follow.</w:t>
      </w:r>
    </w:p>
    <w:p w:rsidR="009234CC" w:rsidRPr="001E6AC5" w:rsidRDefault="009234CC" w:rsidP="009F0E31">
      <w:pPr>
        <w:jc w:val="both"/>
        <w:rPr>
          <w:b/>
        </w:rPr>
      </w:pPr>
      <w:r w:rsidRPr="001E6AC5">
        <w:rPr>
          <w:b/>
        </w:rPr>
        <w:t>8)</w:t>
      </w:r>
      <w:r w:rsidRPr="001E6AC5">
        <w:rPr>
          <w:b/>
          <w:u w:val="single"/>
        </w:rPr>
        <w:t>Team work.</w:t>
      </w:r>
    </w:p>
    <w:p w:rsidR="009234CC" w:rsidRDefault="009234CC" w:rsidP="009F0E31">
      <w:pPr>
        <w:jc w:val="both"/>
      </w:pPr>
      <w:r>
        <w:t>The lawyers as collaborating counselors, worked together as a team, with flexibility and an appropriate balance of participation.</w:t>
      </w:r>
    </w:p>
    <w:p w:rsidR="009234CC" w:rsidRPr="001E6AC5" w:rsidRDefault="009234CC" w:rsidP="009F0E31">
      <w:pPr>
        <w:jc w:val="both"/>
        <w:rPr>
          <w:b/>
        </w:rPr>
      </w:pPr>
      <w:r w:rsidRPr="001E6AC5">
        <w:rPr>
          <w:b/>
        </w:rPr>
        <w:t xml:space="preserve">9) </w:t>
      </w:r>
      <w:r w:rsidRPr="001E6AC5">
        <w:rPr>
          <w:b/>
          <w:u w:val="single"/>
        </w:rPr>
        <w:t>Continued an ethical and professional relationship throughout the interview.</w:t>
      </w:r>
    </w:p>
    <w:p w:rsidR="009234CC" w:rsidRDefault="009234CC" w:rsidP="009F0E31">
      <w:pPr>
        <w:jc w:val="both"/>
      </w:pPr>
      <w:r>
        <w:t>The lawyers recognized, clarified and responded to any moral or ethical issues which may have arisen, without being prejudicial in judgments. The lawyers developed an appropriate balance in dealing with the legal and emotional needs of the client.</w:t>
      </w:r>
    </w:p>
    <w:p w:rsidR="009234CC" w:rsidRDefault="009234CC" w:rsidP="009F0E31">
      <w:pPr>
        <w:jc w:val="both"/>
      </w:pPr>
      <w:r w:rsidRPr="001E6AC5">
        <w:rPr>
          <w:b/>
        </w:rPr>
        <w:t xml:space="preserve">10) </w:t>
      </w:r>
      <w:r w:rsidRPr="001E6AC5">
        <w:rPr>
          <w:b/>
          <w:u w:val="single"/>
        </w:rPr>
        <w:t>Debriefing (Post interview Reflection).</w:t>
      </w:r>
    </w:p>
    <w:p w:rsidR="009234CC" w:rsidRDefault="00061222" w:rsidP="009F0E31">
      <w:pPr>
        <w:jc w:val="both"/>
      </w:pPr>
      <w:r>
        <w:t xml:space="preserve">The lawyers, </w:t>
      </w:r>
      <w:r w:rsidR="009234CC">
        <w:t xml:space="preserve">during </w:t>
      </w:r>
      <w:r w:rsidR="00CD006B">
        <w:t>the post</w:t>
      </w:r>
      <w:r w:rsidR="009234CC">
        <w:t xml:space="preserve"> consultation time, gave evidence of having recognized their own and the client's feelings; the strengths and limitations of their </w:t>
      </w:r>
      <w:r w:rsidR="00147B96">
        <w:t>interviewing skills</w:t>
      </w:r>
      <w:r w:rsidR="009234CC">
        <w:t xml:space="preserve">; their handling of the substantive aspects of the client's problems (both </w:t>
      </w:r>
      <w:r w:rsidR="00147B96">
        <w:t>legal and</w:t>
      </w:r>
      <w:r w:rsidR="009234CC">
        <w:t xml:space="preserve"> non-legal)</w:t>
      </w:r>
      <w:r w:rsidR="00147B96">
        <w:t>; the</w:t>
      </w:r>
      <w:r w:rsidR="009234CC">
        <w:t xml:space="preserve"> quality and appropriateness of their advice and provided for an effective follow-up. Judges should expect to see evidence of students learning through making this reflection on the experience of the interview. </w:t>
      </w:r>
    </w:p>
    <w:p w:rsidR="009234CC" w:rsidRDefault="009234CC" w:rsidP="009F0E31">
      <w:pPr>
        <w:jc w:val="both"/>
      </w:pPr>
    </w:p>
    <w:p w:rsidR="009234CC" w:rsidRDefault="009234CC" w:rsidP="009F0E31">
      <w:pPr>
        <w:jc w:val="both"/>
      </w:pPr>
      <w:r>
        <w:br w:type="page"/>
      </w:r>
    </w:p>
    <w:p w:rsidR="007E1B20" w:rsidRDefault="007E1B20" w:rsidP="009F0E31">
      <w:pPr>
        <w:jc w:val="both"/>
        <w:rPr>
          <w:b/>
          <w:sz w:val="32"/>
          <w:szCs w:val="32"/>
        </w:rPr>
      </w:pPr>
    </w:p>
    <w:p w:rsidR="009234CC" w:rsidRPr="001E6AC5" w:rsidRDefault="009234CC" w:rsidP="009F0E31">
      <w:pPr>
        <w:jc w:val="both"/>
        <w:rPr>
          <w:b/>
          <w:sz w:val="32"/>
          <w:szCs w:val="32"/>
          <w:u w:val="single"/>
        </w:rPr>
      </w:pPr>
      <w:r w:rsidRPr="007071BA">
        <w:rPr>
          <w:b/>
          <w:sz w:val="32"/>
          <w:szCs w:val="32"/>
        </w:rPr>
        <w:t xml:space="preserve">2.  </w:t>
      </w:r>
      <w:r w:rsidRPr="001E6AC5">
        <w:rPr>
          <w:b/>
          <w:sz w:val="32"/>
          <w:szCs w:val="32"/>
          <w:u w:val="single"/>
        </w:rPr>
        <w:t>GENERAL</w:t>
      </w:r>
    </w:p>
    <w:p w:rsidR="009234CC" w:rsidRDefault="009234CC" w:rsidP="009F0E31">
      <w:pPr>
        <w:ind w:left="270" w:hanging="270"/>
        <w:jc w:val="both"/>
      </w:pPr>
      <w:r>
        <w:t>i. Each Law School/College may enter</w:t>
      </w:r>
      <w:r w:rsidR="00FB7E65">
        <w:t xml:space="preserve"> this competition with not</w:t>
      </w:r>
      <w:r w:rsidR="009635E8">
        <w:t xml:space="preserve"> more than </w:t>
      </w:r>
      <w:r w:rsidR="00FB7E65">
        <w:t>t</w:t>
      </w:r>
      <w:r w:rsidR="009635E8">
        <w:t>hree (3</w:t>
      </w:r>
      <w:r>
        <w:t>) team</w:t>
      </w:r>
      <w:r w:rsidR="00FB7E65">
        <w:t>s</w:t>
      </w:r>
      <w:r>
        <w:t>. Each team shall consist of two students only.</w:t>
      </w:r>
    </w:p>
    <w:p w:rsidR="009234CC" w:rsidRDefault="009234CC" w:rsidP="009F0E31">
      <w:pPr>
        <w:ind w:left="270" w:hanging="270"/>
        <w:jc w:val="both"/>
      </w:pPr>
      <w:r>
        <w:t xml:space="preserve">ii. </w:t>
      </w:r>
      <w:r>
        <w:tab/>
        <w:t xml:space="preserve"> The teams will be selected on ‘first co</w:t>
      </w:r>
      <w:r w:rsidR="00FB7E65">
        <w:t>me first serve basis.’ Maximum N</w:t>
      </w:r>
      <w:r>
        <w:t>umber of teams which can register in the</w:t>
      </w:r>
      <w:r w:rsidR="00FB7E65">
        <w:t xml:space="preserve"> competition are 20 (maximum three</w:t>
      </w:r>
      <w:r>
        <w:t xml:space="preserve"> teams per college)</w:t>
      </w:r>
    </w:p>
    <w:p w:rsidR="009234CC" w:rsidRDefault="009234CC" w:rsidP="009F0E31">
      <w:pPr>
        <w:ind w:left="270" w:hanging="270"/>
        <w:jc w:val="both"/>
      </w:pPr>
      <w:r>
        <w:t>iii. Dress Code- Formal Moot Court Dress.</w:t>
      </w:r>
    </w:p>
    <w:p w:rsidR="009234CC" w:rsidRDefault="009234CC" w:rsidP="009F0E31">
      <w:pPr>
        <w:ind w:left="270" w:hanging="270"/>
        <w:jc w:val="both"/>
      </w:pPr>
      <w:r>
        <w:t>iv. Participants shall not reveal his or her identity in any way.</w:t>
      </w:r>
    </w:p>
    <w:p w:rsidR="009234CC" w:rsidRDefault="009234CC" w:rsidP="009F0E31">
      <w:pPr>
        <w:ind w:left="270" w:hanging="270"/>
        <w:jc w:val="both"/>
      </w:pPr>
      <w:r>
        <w:t>v.</w:t>
      </w:r>
      <w:r>
        <w:tab/>
        <w:t>Students pursuing graduation in Law courses (3 year or 5 year) shall only be permitted to participate in this competition.</w:t>
      </w:r>
    </w:p>
    <w:p w:rsidR="009234CC" w:rsidRDefault="009234CC" w:rsidP="009F0E31">
      <w:pPr>
        <w:ind w:left="270" w:hanging="270"/>
        <w:jc w:val="both"/>
      </w:pPr>
      <w:r>
        <w:t xml:space="preserve">vi. All the problems will be based on DISPUTES theme, involving the following subjects: </w:t>
      </w:r>
    </w:p>
    <w:p w:rsidR="009234CC" w:rsidRDefault="00F36637" w:rsidP="009F0E31">
      <w:pPr>
        <w:ind w:left="270" w:hanging="270"/>
        <w:jc w:val="both"/>
      </w:pPr>
      <w:r>
        <w:t xml:space="preserve">     Law of Contracts</w:t>
      </w:r>
      <w:r w:rsidR="00335C6E">
        <w:t xml:space="preserve">, </w:t>
      </w:r>
      <w:r>
        <w:t xml:space="preserve">Corporate Law, </w:t>
      </w:r>
      <w:r w:rsidR="00335C6E">
        <w:t xml:space="preserve">Law of Torts, </w:t>
      </w:r>
      <w:r>
        <w:t>Constitution Law, Family law</w:t>
      </w:r>
      <w:r w:rsidR="009234CC">
        <w:t>, Intellectua</w:t>
      </w:r>
      <w:r>
        <w:t>l Property Rights, In</w:t>
      </w:r>
      <w:r w:rsidR="00F94020">
        <w:t>formation Technology</w:t>
      </w:r>
      <w:r>
        <w:t xml:space="preserve"> Law, Criminal law, Environmental Law</w:t>
      </w:r>
      <w:r w:rsidR="009234CC">
        <w:t xml:space="preserve"> and other codified and un-codified laws relevant to the theme.</w:t>
      </w:r>
    </w:p>
    <w:p w:rsidR="009234CC" w:rsidRDefault="009234CC" w:rsidP="009F0E31">
      <w:pPr>
        <w:ind w:left="270" w:hanging="270"/>
        <w:jc w:val="both"/>
      </w:pPr>
      <w:r>
        <w:t xml:space="preserve">vii. Travelling expenses of the participants </w:t>
      </w:r>
      <w:r w:rsidR="00A140D3">
        <w:t xml:space="preserve">(during the event) </w:t>
      </w:r>
      <w:r>
        <w:t>shall be fully met by their respective institution.  Food and Accommodation for all participants will be provided by the host College from 3rd November, 2017 (afternoon) to 6th November, 2017 (morning).</w:t>
      </w:r>
    </w:p>
    <w:p w:rsidR="009234CC" w:rsidRDefault="009234CC" w:rsidP="009F0E31">
      <w:pPr>
        <w:ind w:left="270" w:hanging="270"/>
        <w:jc w:val="both"/>
      </w:pPr>
      <w:r>
        <w:t>viii. In case any participant is not willing to obtain the accommodation that is being provided by the host college, prior information shall be provided in this regard to the host college. Registration Fee shall be same for every participating team, irrespective of the accommodation criteria.</w:t>
      </w:r>
    </w:p>
    <w:p w:rsidR="009234CC" w:rsidRPr="001E6AC5" w:rsidRDefault="009234CC" w:rsidP="009F0E31">
      <w:pPr>
        <w:ind w:left="270"/>
        <w:jc w:val="both"/>
        <w:rPr>
          <w:b/>
        </w:rPr>
      </w:pPr>
      <w:r w:rsidRPr="001E6AC5">
        <w:rPr>
          <w:b/>
        </w:rPr>
        <w:t xml:space="preserve">Accommodation shall only be provided to the participants coming from colleges situated outside Dehradun city. </w:t>
      </w:r>
    </w:p>
    <w:p w:rsidR="009234CC" w:rsidRDefault="009234CC" w:rsidP="009F0E31">
      <w:pPr>
        <w:jc w:val="both"/>
      </w:pPr>
    </w:p>
    <w:p w:rsidR="009234CC" w:rsidRDefault="009234CC" w:rsidP="009F0E31">
      <w:pPr>
        <w:jc w:val="both"/>
      </w:pPr>
      <w:r>
        <w:br w:type="page"/>
      </w:r>
    </w:p>
    <w:p w:rsidR="007E1B20" w:rsidRDefault="007E1B20" w:rsidP="009F0E31">
      <w:pPr>
        <w:jc w:val="both"/>
        <w:rPr>
          <w:b/>
          <w:sz w:val="32"/>
          <w:szCs w:val="32"/>
        </w:rPr>
      </w:pPr>
    </w:p>
    <w:p w:rsidR="009234CC" w:rsidRPr="007071BA" w:rsidRDefault="009234CC" w:rsidP="009F0E31">
      <w:pPr>
        <w:jc w:val="both"/>
        <w:rPr>
          <w:b/>
          <w:sz w:val="32"/>
          <w:szCs w:val="32"/>
          <w:u w:val="single"/>
        </w:rPr>
      </w:pPr>
      <w:r w:rsidRPr="007071BA">
        <w:rPr>
          <w:b/>
          <w:sz w:val="32"/>
          <w:szCs w:val="32"/>
        </w:rPr>
        <w:t xml:space="preserve">3.  </w:t>
      </w:r>
      <w:r w:rsidRPr="007071BA">
        <w:rPr>
          <w:b/>
          <w:sz w:val="32"/>
          <w:szCs w:val="32"/>
          <w:u w:val="single"/>
        </w:rPr>
        <w:t>REGISTRATION</w:t>
      </w:r>
    </w:p>
    <w:p w:rsidR="009234CC" w:rsidRDefault="009234CC" w:rsidP="009F0E31">
      <w:pPr>
        <w:spacing w:line="240" w:lineRule="auto"/>
        <w:ind w:left="360" w:hanging="360"/>
        <w:jc w:val="both"/>
      </w:pPr>
      <w:r>
        <w:t xml:space="preserve">i. </w:t>
      </w:r>
      <w:r>
        <w:tab/>
        <w:t xml:space="preserve">Registration of  the  participating teams for  this competition shall  be done  by sending  a mail </w:t>
      </w:r>
      <w:r w:rsidR="00BE08DE">
        <w:t xml:space="preserve">about the team composition of the participants along with a scanned copy  of the filled  </w:t>
      </w:r>
      <w:r w:rsidR="00BE08DE" w:rsidRPr="00BE08DE">
        <w:rPr>
          <w:b/>
        </w:rPr>
        <w:t>travel form</w:t>
      </w:r>
      <w:r w:rsidR="00BE08DE" w:rsidRPr="00BE08DE">
        <w:t>at</w:t>
      </w:r>
      <w:r w:rsidR="00BE08DE">
        <w:t xml:space="preserve"> n</w:t>
      </w:r>
      <w:r w:rsidRPr="00B205EC">
        <w:rPr>
          <w:b/>
        </w:rPr>
        <w:t>ationalclientcounselling@gmail.com</w:t>
      </w:r>
      <w:r w:rsidR="00BE08DE">
        <w:t xml:space="preserve">along with the scanned copy of Demand Draft </w:t>
      </w:r>
      <w:r>
        <w:t>duly attache</w:t>
      </w:r>
      <w:r w:rsidR="00B205EC">
        <w:t>d in  the e-mail,  latest  by 16</w:t>
      </w:r>
      <w:r>
        <w:t>th October, 2017.</w:t>
      </w:r>
    </w:p>
    <w:p w:rsidR="009234CC" w:rsidRDefault="009234CC" w:rsidP="009F0E31">
      <w:pPr>
        <w:spacing w:line="240" w:lineRule="auto"/>
        <w:ind w:left="360" w:hanging="360"/>
        <w:jc w:val="both"/>
      </w:pPr>
      <w:r>
        <w:t>ii.   Registration fee: Rs.4000/- per team.</w:t>
      </w:r>
    </w:p>
    <w:p w:rsidR="009234CC" w:rsidRDefault="009234CC" w:rsidP="009F0E31">
      <w:pPr>
        <w:spacing w:line="240" w:lineRule="auto"/>
        <w:ind w:left="360" w:hanging="360"/>
        <w:jc w:val="both"/>
      </w:pPr>
      <w:r>
        <w:t>iii. The registration fee via NEFT shall be made in favour of University of Petro</w:t>
      </w:r>
      <w:r w:rsidR="00BE08DE">
        <w:t>leum &amp; Energy Studies before 16</w:t>
      </w:r>
      <w:r>
        <w:t xml:space="preserve">th </w:t>
      </w:r>
      <w:r w:rsidR="00BE08DE">
        <w:t>October</w:t>
      </w:r>
      <w:r>
        <w:t>, 2017. Thereafter, the participants shall receive a confirmation mail of the registration done.</w:t>
      </w:r>
    </w:p>
    <w:p w:rsidR="009234CC" w:rsidRDefault="009234CC" w:rsidP="009F0E31">
      <w:pPr>
        <w:spacing w:line="240" w:lineRule="auto"/>
        <w:ind w:left="360" w:hanging="360"/>
        <w:jc w:val="both"/>
      </w:pPr>
      <w:r>
        <w:t>iv.   This confirmation mail from the host college shall be the final confirmation to the registration process.</w:t>
      </w:r>
    </w:p>
    <w:p w:rsidR="009234CC" w:rsidRDefault="009234CC" w:rsidP="009F0E31">
      <w:pPr>
        <w:spacing w:line="240" w:lineRule="auto"/>
        <w:ind w:left="360" w:hanging="360"/>
        <w:jc w:val="both"/>
      </w:pPr>
      <w:r>
        <w:t>v.   Details for NEFT are as follows:</w:t>
      </w:r>
    </w:p>
    <w:p w:rsidR="009234CC" w:rsidRDefault="009234CC" w:rsidP="009F0E31">
      <w:pPr>
        <w:spacing w:line="240" w:lineRule="auto"/>
        <w:ind w:left="360" w:hanging="360"/>
        <w:jc w:val="both"/>
      </w:pPr>
    </w:p>
    <w:p w:rsidR="009234CC" w:rsidRPr="00B545FB" w:rsidRDefault="009234CC" w:rsidP="009F0E31">
      <w:pPr>
        <w:spacing w:line="240" w:lineRule="auto"/>
        <w:ind w:left="1980" w:hanging="360"/>
        <w:jc w:val="both"/>
      </w:pPr>
      <w:r w:rsidRPr="00B545FB">
        <w:t>A/c name: University of Petroleum &amp; Energy Studies</w:t>
      </w:r>
    </w:p>
    <w:p w:rsidR="009234CC" w:rsidRPr="00B545FB" w:rsidRDefault="004D6946" w:rsidP="009F0E31">
      <w:pPr>
        <w:spacing w:line="240" w:lineRule="auto"/>
        <w:ind w:left="1980" w:hanging="360"/>
        <w:jc w:val="both"/>
      </w:pPr>
      <w:r w:rsidRPr="00B545FB">
        <w:t>A/c number: 95957777589696</w:t>
      </w:r>
    </w:p>
    <w:p w:rsidR="009234CC" w:rsidRPr="00B545FB" w:rsidRDefault="004D6946" w:rsidP="009F0E31">
      <w:pPr>
        <w:spacing w:line="240" w:lineRule="auto"/>
        <w:ind w:left="1980" w:hanging="360"/>
        <w:jc w:val="both"/>
      </w:pPr>
      <w:r w:rsidRPr="00B545FB">
        <w:t>SWIFT Code: YESBINBBDEL</w:t>
      </w:r>
    </w:p>
    <w:p w:rsidR="004D6946" w:rsidRPr="00B545FB" w:rsidRDefault="009234CC" w:rsidP="009F0E31">
      <w:pPr>
        <w:spacing w:line="240" w:lineRule="auto"/>
        <w:ind w:left="1980" w:hanging="360"/>
        <w:jc w:val="both"/>
      </w:pPr>
      <w:r w:rsidRPr="00B545FB">
        <w:t xml:space="preserve">Bank Name: YES BANK, </w:t>
      </w:r>
    </w:p>
    <w:p w:rsidR="009234CC" w:rsidRDefault="009F0E31" w:rsidP="009F0E31">
      <w:pPr>
        <w:spacing w:line="240" w:lineRule="auto"/>
        <w:ind w:left="1980" w:hanging="360"/>
        <w:jc w:val="both"/>
      </w:pPr>
      <w:r w:rsidRPr="00B545FB">
        <w:t>Branch:</w:t>
      </w:r>
      <w:r w:rsidR="00FB7E65">
        <w:t xml:space="preserve"> </w:t>
      </w:r>
      <w:r w:rsidR="009234CC" w:rsidRPr="00B545FB">
        <w:t>Rajpur Road, Dehradun</w:t>
      </w:r>
    </w:p>
    <w:p w:rsidR="009234CC" w:rsidRDefault="009234CC" w:rsidP="009F0E31">
      <w:pPr>
        <w:spacing w:line="240" w:lineRule="auto"/>
        <w:ind w:left="1980" w:hanging="360"/>
        <w:jc w:val="both"/>
      </w:pPr>
    </w:p>
    <w:p w:rsidR="009234CC" w:rsidRDefault="009234CC" w:rsidP="009F0E31">
      <w:pPr>
        <w:spacing w:line="240" w:lineRule="auto"/>
        <w:jc w:val="both"/>
      </w:pPr>
      <w:r>
        <w:t>Details: Student name/ Student’s University’s name</w:t>
      </w:r>
      <w:r w:rsidR="009F0E31">
        <w:t xml:space="preserve"> (back side of the Demand </w:t>
      </w:r>
      <w:r w:rsidR="00BE08DE">
        <w:t>draft)</w:t>
      </w:r>
    </w:p>
    <w:p w:rsidR="009234CC" w:rsidRDefault="009234CC" w:rsidP="009F0E31">
      <w:pPr>
        <w:spacing w:line="240" w:lineRule="auto"/>
        <w:ind w:left="360" w:hanging="360"/>
        <w:jc w:val="both"/>
      </w:pPr>
    </w:p>
    <w:p w:rsidR="009234CC" w:rsidRDefault="00BE08DE" w:rsidP="009F0E31">
      <w:pPr>
        <w:spacing w:line="240" w:lineRule="auto"/>
        <w:ind w:left="360" w:hanging="360"/>
        <w:jc w:val="both"/>
      </w:pPr>
      <w:r>
        <w:t>vi</w:t>
      </w:r>
      <w:r w:rsidR="00CD006B">
        <w:t>. Scanned</w:t>
      </w:r>
      <w:r>
        <w:t xml:space="preserve"> copy of the Travel </w:t>
      </w:r>
      <w:r w:rsidR="009234CC">
        <w:t xml:space="preserve">form, Bank receipt/Transaction ID shall be e-mailed to </w:t>
      </w:r>
      <w:r w:rsidR="009234CC" w:rsidRPr="009F0E31">
        <w:rPr>
          <w:b/>
          <w:color w:val="548DD4" w:themeColor="text2" w:themeTint="99"/>
        </w:rPr>
        <w:t>nationalclientcounselling@gmail.com</w:t>
      </w:r>
    </w:p>
    <w:p w:rsidR="009234CC" w:rsidRDefault="009234CC" w:rsidP="009F0E31">
      <w:pPr>
        <w:jc w:val="both"/>
      </w:pPr>
    </w:p>
    <w:p w:rsidR="009234CC" w:rsidRDefault="009234CC" w:rsidP="009F0E31">
      <w:pPr>
        <w:jc w:val="both"/>
      </w:pPr>
      <w:r>
        <w:br w:type="page"/>
      </w:r>
    </w:p>
    <w:p w:rsidR="007E1B20" w:rsidRDefault="007E1B20" w:rsidP="009F0E31">
      <w:pPr>
        <w:jc w:val="both"/>
        <w:rPr>
          <w:b/>
          <w:sz w:val="32"/>
          <w:szCs w:val="32"/>
        </w:rPr>
      </w:pPr>
    </w:p>
    <w:p w:rsidR="009234CC" w:rsidRDefault="009234CC" w:rsidP="009F0E31">
      <w:pPr>
        <w:jc w:val="both"/>
      </w:pPr>
      <w:r w:rsidRPr="007071BA">
        <w:rPr>
          <w:b/>
          <w:sz w:val="32"/>
          <w:szCs w:val="32"/>
        </w:rPr>
        <w:t>4.</w:t>
      </w:r>
      <w:r w:rsidRPr="007071BA">
        <w:rPr>
          <w:b/>
          <w:sz w:val="32"/>
          <w:szCs w:val="32"/>
          <w:u w:val="single"/>
        </w:rPr>
        <w:t>PRELIMINARY ROUNDS</w:t>
      </w:r>
    </w:p>
    <w:p w:rsidR="009234CC" w:rsidRDefault="009234CC" w:rsidP="009F0E31">
      <w:pPr>
        <w:ind w:left="450" w:hanging="450"/>
        <w:jc w:val="both"/>
      </w:pPr>
      <w:r>
        <w:t xml:space="preserve">i. </w:t>
      </w:r>
      <w:r>
        <w:tab/>
        <w:t>Each team, in the preliminary rounds, will have a total of 35 minutes. This shall be further divided into: Client Consultation Period &amp; Post Interview Period.</w:t>
      </w:r>
    </w:p>
    <w:p w:rsidR="009234CC" w:rsidRDefault="009234CC" w:rsidP="009F0E31">
      <w:pPr>
        <w:ind w:left="450" w:hanging="450"/>
        <w:jc w:val="both"/>
      </w:pPr>
      <w:r>
        <w:t>ii.     The Client Consultation Period shall be followed by Post Interview Period.</w:t>
      </w:r>
    </w:p>
    <w:p w:rsidR="009234CC" w:rsidRDefault="009234CC" w:rsidP="009F0E31">
      <w:pPr>
        <w:ind w:left="450" w:hanging="450"/>
        <w:jc w:val="both"/>
      </w:pPr>
      <w:r>
        <w:t>iii.    Client Consultation Period:</w:t>
      </w:r>
    </w:p>
    <w:p w:rsidR="009234CC" w:rsidRDefault="009234CC" w:rsidP="009F0E31">
      <w:pPr>
        <w:ind w:left="450"/>
        <w:jc w:val="both"/>
      </w:pPr>
      <w:r>
        <w:t>In this period, each team shall be given a slot of 25 minutes. This 25 minutes period shall be termed as “Client Consultation period”. The participants are expected to extract the relevant information, make an outline of the problem and make legal suggestions for its resolution to their client.</w:t>
      </w:r>
    </w:p>
    <w:p w:rsidR="009234CC" w:rsidRDefault="009234CC" w:rsidP="009F0E31">
      <w:pPr>
        <w:ind w:left="450" w:hanging="450"/>
        <w:jc w:val="both"/>
      </w:pPr>
      <w:r>
        <w:t>iv.    At the end of Client Consultation Period the client shall leave the consultation room.</w:t>
      </w:r>
    </w:p>
    <w:p w:rsidR="009234CC" w:rsidRDefault="009234CC" w:rsidP="009F0E31">
      <w:pPr>
        <w:ind w:left="450"/>
        <w:jc w:val="both"/>
      </w:pPr>
      <w:r>
        <w:t>Post Interview Period:</w:t>
      </w:r>
    </w:p>
    <w:p w:rsidR="009234CC" w:rsidRDefault="009234CC" w:rsidP="009F0E31">
      <w:pPr>
        <w:ind w:left="450"/>
        <w:jc w:val="both"/>
      </w:pPr>
      <w:r>
        <w:t>This 10 minutes period shall be termed as “Post Interview period”. Participants shall discuss the interview with the judges. The participants shall use this time to assess the interview and discuss future strategies for dealing with their client's problem.</w:t>
      </w:r>
    </w:p>
    <w:p w:rsidR="009234CC" w:rsidRDefault="009234CC" w:rsidP="009F0E31">
      <w:pPr>
        <w:ind w:left="450" w:hanging="450"/>
        <w:jc w:val="both"/>
      </w:pPr>
      <w:r>
        <w:t>v.     It is on the discretion of the teams to decide as to “</w:t>
      </w:r>
      <w:r w:rsidRPr="007071BA">
        <w:rPr>
          <w:i/>
        </w:rPr>
        <w:t>How will they share the work</w:t>
      </w:r>
      <w:r>
        <w:t>”.</w:t>
      </w:r>
    </w:p>
    <w:p w:rsidR="009234CC" w:rsidRDefault="009234CC" w:rsidP="009F0E31">
      <w:pPr>
        <w:ind w:left="450"/>
        <w:jc w:val="both"/>
      </w:pPr>
      <w:r>
        <w:t>The teams may use a part of the post interview period to explain their future work plan to the judges. The judges shall question the teams during this period.</w:t>
      </w:r>
    </w:p>
    <w:p w:rsidR="009234CC" w:rsidRDefault="009234CC" w:rsidP="009F0E31">
      <w:pPr>
        <w:ind w:left="450" w:hanging="450"/>
        <w:jc w:val="both"/>
      </w:pPr>
      <w:r>
        <w:t>vi.    2 preliminary rounds shall be conducted. Each team will get 2 chances to perform. Teams shall qualify for the Semi-final round based on the point system, as explained below.</w:t>
      </w:r>
    </w:p>
    <w:p w:rsidR="009234CC" w:rsidRDefault="009234CC" w:rsidP="009F0E31">
      <w:pPr>
        <w:ind w:left="450" w:hanging="450"/>
        <w:jc w:val="both"/>
      </w:pPr>
      <w:r>
        <w:t>vii.   Further the points allotted in both the preliminary rounds would be added and the top 4 ranks will qualify for semi-final round.</w:t>
      </w:r>
    </w:p>
    <w:p w:rsidR="009234CC" w:rsidRDefault="009234CC" w:rsidP="009F0E31">
      <w:pPr>
        <w:ind w:left="450" w:hanging="450"/>
        <w:jc w:val="both"/>
      </w:pPr>
      <w:r>
        <w:t>viii. In case of a tie, the team with the maximum wins shall qualify for the semi-final round.</w:t>
      </w:r>
    </w:p>
    <w:p w:rsidR="009234CC" w:rsidRDefault="009F0E31" w:rsidP="009F0E31">
      <w:pPr>
        <w:ind w:left="450" w:hanging="450"/>
        <w:jc w:val="both"/>
      </w:pPr>
      <w:r>
        <w:t xml:space="preserve">ix.   </w:t>
      </w:r>
      <w:r w:rsidR="009234CC">
        <w:t>In case a further tie persists, the cumulative team score shall be considered.</w:t>
      </w:r>
    </w:p>
    <w:p w:rsidR="009234CC" w:rsidRDefault="009F0E31" w:rsidP="009F0E31">
      <w:pPr>
        <w:ind w:left="450" w:hanging="450"/>
        <w:jc w:val="both"/>
      </w:pPr>
      <w:r>
        <w:t>x. If</w:t>
      </w:r>
      <w:r w:rsidR="009234CC">
        <w:t xml:space="preserve"> a tie still persists, the team scoring higher marks in </w:t>
      </w:r>
      <w:r w:rsidR="00A50C61">
        <w:t>“</w:t>
      </w:r>
      <w:r w:rsidR="009234CC">
        <w:t>legal knowledge</w:t>
      </w:r>
      <w:r w:rsidR="00A50C61">
        <w:t>”</w:t>
      </w:r>
      <w:r w:rsidR="009234CC">
        <w:t xml:space="preserve"> criteria shall            qualify for the semi-final round.</w:t>
      </w:r>
    </w:p>
    <w:p w:rsidR="007E1B20" w:rsidRDefault="007E1B20" w:rsidP="009F0E31">
      <w:pPr>
        <w:ind w:left="450" w:hanging="450"/>
        <w:jc w:val="both"/>
      </w:pPr>
    </w:p>
    <w:p w:rsidR="00A50C61" w:rsidRDefault="00A50C61" w:rsidP="009F0E31">
      <w:pPr>
        <w:ind w:left="450" w:hanging="450"/>
        <w:jc w:val="both"/>
      </w:pPr>
      <w:r>
        <w:t>x</w:t>
      </w:r>
      <w:r w:rsidR="00621151">
        <w:t>i</w:t>
      </w:r>
      <w:r w:rsidR="009F0E31">
        <w:t>. In</w:t>
      </w:r>
      <w:r>
        <w:t xml:space="preserve"> case the tie still persists then the next criteria that will be check is “Client handling abilities”, the team scoring higher marks in this category shall qualify for the semi-final rounds.  </w:t>
      </w:r>
    </w:p>
    <w:p w:rsidR="009234CC" w:rsidRDefault="009F0E31" w:rsidP="009F0E31">
      <w:pPr>
        <w:ind w:left="450" w:hanging="450"/>
        <w:jc w:val="both"/>
      </w:pPr>
      <w:r>
        <w:t>xii. If</w:t>
      </w:r>
      <w:r w:rsidR="009234CC">
        <w:t xml:space="preserve"> a tie still persists, the marks of the tied teams will be compared with respect to the following points in the Judging Standards, until either of the team come out as a clear winner    </w:t>
      </w:r>
    </w:p>
    <w:p w:rsidR="009234CC" w:rsidRPr="007071BA" w:rsidRDefault="009234CC" w:rsidP="009F0E31">
      <w:pPr>
        <w:jc w:val="both"/>
        <w:rPr>
          <w:b/>
          <w:sz w:val="32"/>
          <w:szCs w:val="32"/>
          <w:u w:val="single"/>
        </w:rPr>
      </w:pPr>
      <w:r w:rsidRPr="007071BA">
        <w:rPr>
          <w:b/>
          <w:sz w:val="32"/>
          <w:szCs w:val="32"/>
        </w:rPr>
        <w:t xml:space="preserve">5.  </w:t>
      </w:r>
      <w:r w:rsidRPr="007071BA">
        <w:rPr>
          <w:b/>
          <w:sz w:val="32"/>
          <w:szCs w:val="32"/>
          <w:u w:val="single"/>
        </w:rPr>
        <w:t>SEMI-FINAL ROUND</w:t>
      </w:r>
    </w:p>
    <w:p w:rsidR="009234CC" w:rsidRDefault="009234CC" w:rsidP="009F0E31">
      <w:pPr>
        <w:tabs>
          <w:tab w:val="left" w:pos="180"/>
        </w:tabs>
        <w:ind w:left="450" w:hanging="270"/>
        <w:jc w:val="both"/>
      </w:pPr>
      <w:r>
        <w:t>i. After the preliminary rounds, top 4 teams shall qualify for the semi-final round.</w:t>
      </w:r>
    </w:p>
    <w:p w:rsidR="009234CC" w:rsidRDefault="009234CC" w:rsidP="009F0E31">
      <w:pPr>
        <w:tabs>
          <w:tab w:val="left" w:pos="180"/>
        </w:tabs>
        <w:ind w:left="450" w:hanging="270"/>
        <w:jc w:val="both"/>
      </w:pPr>
      <w:r>
        <w:t>ii. The semi-final round shall be on knock-out basis.</w:t>
      </w:r>
    </w:p>
    <w:p w:rsidR="009234CC" w:rsidRDefault="009234CC" w:rsidP="009F0E31">
      <w:pPr>
        <w:tabs>
          <w:tab w:val="left" w:pos="180"/>
        </w:tabs>
        <w:ind w:left="450" w:hanging="270"/>
        <w:jc w:val="both"/>
      </w:pPr>
      <w:r>
        <w:t>iii. There will be four consultation rooms out of which only one team from each consultation room shall qualify for the final round.</w:t>
      </w:r>
    </w:p>
    <w:p w:rsidR="009234CC" w:rsidRDefault="009234CC" w:rsidP="009F0E31">
      <w:pPr>
        <w:tabs>
          <w:tab w:val="left" w:pos="180"/>
        </w:tabs>
        <w:ind w:left="450" w:hanging="270"/>
        <w:jc w:val="both"/>
      </w:pPr>
      <w:r>
        <w:t>iv. The team scoring the highest points in the preliminary rounds shall be paired with the teams having the lowest points.</w:t>
      </w:r>
    </w:p>
    <w:p w:rsidR="009234CC" w:rsidRDefault="009234CC" w:rsidP="009F0E31">
      <w:pPr>
        <w:tabs>
          <w:tab w:val="left" w:pos="180"/>
        </w:tabs>
        <w:ind w:left="450" w:hanging="270"/>
        <w:jc w:val="both"/>
      </w:pPr>
      <w:r>
        <w:t>v.</w:t>
      </w:r>
      <w:r>
        <w:tab/>
        <w:t>In the semi-final round, same time period as was followed in the preliminary rounds for Client Consultation Period (25 minutes) and Post Interview period (10 minute) shall be allotted to each team.</w:t>
      </w:r>
    </w:p>
    <w:p w:rsidR="009234CC" w:rsidRDefault="009234CC" w:rsidP="009F0E31">
      <w:pPr>
        <w:tabs>
          <w:tab w:val="left" w:pos="180"/>
        </w:tabs>
        <w:ind w:left="450" w:hanging="270"/>
        <w:jc w:val="both"/>
      </w:pPr>
      <w:r>
        <w:t>vi. Each team shall be given only one chance for the semi-final round.</w:t>
      </w:r>
    </w:p>
    <w:p w:rsidR="009234CC" w:rsidRDefault="009234CC" w:rsidP="009F0E31">
      <w:pPr>
        <w:tabs>
          <w:tab w:val="left" w:pos="180"/>
        </w:tabs>
        <w:ind w:left="450" w:hanging="270"/>
        <w:jc w:val="both"/>
      </w:pPr>
      <w:r>
        <w:t>vii. The top 4 teams in the semi-final round shall qualify for the final round.</w:t>
      </w:r>
    </w:p>
    <w:p w:rsidR="009234CC" w:rsidRPr="007071BA" w:rsidRDefault="009234CC" w:rsidP="009F0E31">
      <w:pPr>
        <w:jc w:val="both"/>
        <w:rPr>
          <w:b/>
          <w:sz w:val="32"/>
          <w:szCs w:val="32"/>
          <w:u w:val="single"/>
        </w:rPr>
      </w:pPr>
      <w:r w:rsidRPr="007071BA">
        <w:rPr>
          <w:b/>
          <w:sz w:val="32"/>
          <w:szCs w:val="32"/>
        </w:rPr>
        <w:t xml:space="preserve">6.  </w:t>
      </w:r>
      <w:r w:rsidRPr="007071BA">
        <w:rPr>
          <w:b/>
          <w:sz w:val="32"/>
          <w:szCs w:val="32"/>
          <w:u w:val="single"/>
        </w:rPr>
        <w:t>FINAL ROUND</w:t>
      </w:r>
    </w:p>
    <w:p w:rsidR="009234CC" w:rsidRDefault="009234CC" w:rsidP="009F0E31">
      <w:pPr>
        <w:ind w:left="450" w:hanging="450"/>
        <w:jc w:val="both"/>
      </w:pPr>
      <w:r>
        <w:t>i.     After semi-final round, 4 teams shall qualify for the final round.</w:t>
      </w:r>
    </w:p>
    <w:p w:rsidR="009234CC" w:rsidRDefault="009234CC" w:rsidP="009F0E31">
      <w:pPr>
        <w:ind w:left="450" w:hanging="450"/>
        <w:jc w:val="both"/>
      </w:pPr>
      <w:r>
        <w:t xml:space="preserve">ii. </w:t>
      </w:r>
      <w:r>
        <w:tab/>
        <w:t>In the final round, teams shall be allotted a total time period of 45 minutes, which shall be divided as follows:</w:t>
      </w:r>
    </w:p>
    <w:p w:rsidR="009234CC" w:rsidRDefault="009234CC" w:rsidP="009F0E31">
      <w:pPr>
        <w:ind w:left="450"/>
        <w:jc w:val="both"/>
      </w:pPr>
      <w:r>
        <w:t>Client Consultation Period shall comprise of 30 minutes, while Post Interview Period shall consist of 15 minutes.</w:t>
      </w:r>
    </w:p>
    <w:p w:rsidR="007E1B20" w:rsidRDefault="009234CC" w:rsidP="009F0E31">
      <w:pPr>
        <w:ind w:left="450" w:hanging="450"/>
        <w:jc w:val="both"/>
      </w:pPr>
      <w:r>
        <w:t xml:space="preserve">iii. </w:t>
      </w:r>
      <w:r>
        <w:tab/>
        <w:t xml:space="preserve">After all the teams have finished their respective sessions; the judges in each group shall privately consult in order to evaluate the teams. Clients may, at this time, be invited to </w:t>
      </w:r>
    </w:p>
    <w:p w:rsidR="007E1B20" w:rsidRDefault="007E1B20" w:rsidP="009F0E31">
      <w:pPr>
        <w:ind w:left="450" w:hanging="450"/>
        <w:jc w:val="both"/>
      </w:pPr>
    </w:p>
    <w:p w:rsidR="009234CC" w:rsidRDefault="007E1B20" w:rsidP="009F0E31">
      <w:pPr>
        <w:ind w:left="450" w:hanging="450"/>
        <w:jc w:val="both"/>
      </w:pPr>
      <w:r>
        <w:t>Participate</w:t>
      </w:r>
      <w:r w:rsidR="009234CC">
        <w:t xml:space="preserve"> in the judges’ consultation period. However, his/her opinion shall not be determinative. </w:t>
      </w:r>
    </w:p>
    <w:p w:rsidR="004D6946" w:rsidRDefault="004D6946" w:rsidP="009F0E31">
      <w:pPr>
        <w:jc w:val="both"/>
        <w:rPr>
          <w:b/>
          <w:sz w:val="32"/>
          <w:szCs w:val="32"/>
        </w:rPr>
      </w:pPr>
    </w:p>
    <w:p w:rsidR="009234CC" w:rsidRPr="007071BA" w:rsidRDefault="009234CC" w:rsidP="009F0E31">
      <w:pPr>
        <w:jc w:val="both"/>
        <w:rPr>
          <w:b/>
          <w:sz w:val="32"/>
          <w:szCs w:val="32"/>
          <w:u w:val="single"/>
        </w:rPr>
      </w:pPr>
      <w:r w:rsidRPr="007071BA">
        <w:rPr>
          <w:b/>
          <w:sz w:val="32"/>
          <w:szCs w:val="32"/>
        </w:rPr>
        <w:t>7.</w:t>
      </w:r>
      <w:r w:rsidRPr="007071BA">
        <w:rPr>
          <w:b/>
          <w:sz w:val="32"/>
          <w:szCs w:val="32"/>
          <w:u w:val="single"/>
        </w:rPr>
        <w:t>JUDGING CRITERIA</w:t>
      </w:r>
    </w:p>
    <w:p w:rsidR="009234CC" w:rsidRDefault="009234CC" w:rsidP="009F0E31">
      <w:pPr>
        <w:ind w:left="450" w:hanging="450"/>
        <w:jc w:val="both"/>
      </w:pPr>
      <w:r>
        <w:t xml:space="preserve">i. </w:t>
      </w:r>
      <w:r>
        <w:tab/>
        <w:t>Each group will be judged by a panel of one or two judges. Each panel of judges may be from among the following categories: Practicing Lawyers, Academicians, Judges, Counselors and Psychologists.</w:t>
      </w:r>
    </w:p>
    <w:p w:rsidR="009234CC" w:rsidRDefault="009234CC" w:rsidP="009F0E31">
      <w:pPr>
        <w:ind w:left="450" w:hanging="450"/>
        <w:jc w:val="both"/>
      </w:pPr>
      <w:r>
        <w:t xml:space="preserve">ii. </w:t>
      </w:r>
      <w:r>
        <w:tab/>
        <w:t xml:space="preserve">In order to preserve anonymity, each team will be identified by </w:t>
      </w:r>
      <w:r w:rsidR="00CD006B">
        <w:t>an Alpha</w:t>
      </w:r>
      <w:r>
        <w:t>- Numeric code, which will be provided to each team during registration process.</w:t>
      </w:r>
    </w:p>
    <w:p w:rsidR="009234CC" w:rsidRDefault="009234CC" w:rsidP="009F0E31">
      <w:pPr>
        <w:ind w:left="450" w:hanging="450"/>
        <w:jc w:val="both"/>
      </w:pPr>
      <w:r>
        <w:t>i</w:t>
      </w:r>
      <w:r w:rsidR="008B0A8B">
        <w:t>ii</w:t>
      </w:r>
      <w:r>
        <w:t>.     Each judge will evaluate for a maximum of 100 marks independently. The scores of all the judges for each team will be added and then listed according to the team scores (best team scoring highest points).</w:t>
      </w:r>
    </w:p>
    <w:tbl>
      <w:tblPr>
        <w:tblStyle w:val="TableGrid"/>
        <w:tblW w:w="8460" w:type="dxa"/>
        <w:tblInd w:w="468" w:type="dxa"/>
        <w:tblLayout w:type="fixed"/>
        <w:tblLook w:val="04A0"/>
      </w:tblPr>
      <w:tblGrid>
        <w:gridCol w:w="6930"/>
        <w:gridCol w:w="1530"/>
      </w:tblGrid>
      <w:tr w:rsidR="00F769AA" w:rsidRPr="003D01DF" w:rsidTr="00F769AA">
        <w:tc>
          <w:tcPr>
            <w:tcW w:w="6930" w:type="dxa"/>
          </w:tcPr>
          <w:p w:rsidR="00F769AA" w:rsidRPr="003D01DF" w:rsidRDefault="00F769AA" w:rsidP="009F0E31">
            <w:pPr>
              <w:jc w:val="both"/>
              <w:rPr>
                <w:rFonts w:cs="Times New Roman"/>
                <w:b/>
                <w:sz w:val="20"/>
                <w:szCs w:val="20"/>
              </w:rPr>
            </w:pPr>
            <w:r w:rsidRPr="003D01DF">
              <w:rPr>
                <w:rFonts w:cs="Times New Roman"/>
                <w:bCs/>
                <w:sz w:val="20"/>
                <w:szCs w:val="20"/>
              </w:rPr>
              <w:t>HANDLING OF CLIENT</w:t>
            </w:r>
          </w:p>
        </w:tc>
        <w:tc>
          <w:tcPr>
            <w:tcW w:w="1530" w:type="dxa"/>
          </w:tcPr>
          <w:p w:rsidR="00F769AA" w:rsidRPr="003D01DF" w:rsidRDefault="00F769AA" w:rsidP="009F0E31">
            <w:pPr>
              <w:jc w:val="both"/>
              <w:rPr>
                <w:rFonts w:cs="Times New Roman"/>
                <w:b/>
                <w:sz w:val="20"/>
                <w:szCs w:val="20"/>
              </w:rPr>
            </w:pPr>
            <w:r>
              <w:rPr>
                <w:rFonts w:ascii="Constantia" w:hAnsi="Constantia"/>
                <w:szCs w:val="24"/>
              </w:rPr>
              <w:t>20</w:t>
            </w:r>
          </w:p>
        </w:tc>
      </w:tr>
      <w:tr w:rsidR="00F769AA" w:rsidRPr="003D01DF" w:rsidTr="00F769AA">
        <w:tc>
          <w:tcPr>
            <w:tcW w:w="6930" w:type="dxa"/>
          </w:tcPr>
          <w:p w:rsidR="00F769AA" w:rsidRPr="003D01DF" w:rsidRDefault="00F769AA" w:rsidP="009F0E31">
            <w:pPr>
              <w:jc w:val="both"/>
              <w:rPr>
                <w:rFonts w:cs="Times New Roman"/>
                <w:bCs/>
                <w:sz w:val="20"/>
                <w:szCs w:val="20"/>
              </w:rPr>
            </w:pPr>
            <w:r w:rsidRPr="003D01DF">
              <w:rPr>
                <w:rFonts w:cs="Times New Roman"/>
                <w:bCs/>
                <w:sz w:val="20"/>
                <w:szCs w:val="20"/>
              </w:rPr>
              <w:t>EXTRACTION OF INFORMATION</w:t>
            </w:r>
          </w:p>
        </w:tc>
        <w:tc>
          <w:tcPr>
            <w:tcW w:w="1530" w:type="dxa"/>
          </w:tcPr>
          <w:p w:rsidR="00F769AA" w:rsidRPr="003D01DF" w:rsidRDefault="00F769AA" w:rsidP="009F0E31">
            <w:pPr>
              <w:jc w:val="both"/>
              <w:rPr>
                <w:rFonts w:cs="Times New Roman"/>
                <w:bCs/>
                <w:sz w:val="20"/>
                <w:szCs w:val="20"/>
              </w:rPr>
            </w:pPr>
            <w:r>
              <w:rPr>
                <w:rFonts w:ascii="Constantia" w:hAnsi="Constantia"/>
                <w:szCs w:val="24"/>
              </w:rPr>
              <w:t>20</w:t>
            </w:r>
          </w:p>
        </w:tc>
      </w:tr>
      <w:tr w:rsidR="00F769AA" w:rsidRPr="003D01DF" w:rsidTr="00F769AA">
        <w:tc>
          <w:tcPr>
            <w:tcW w:w="6930" w:type="dxa"/>
          </w:tcPr>
          <w:p w:rsidR="00F769AA" w:rsidRPr="003D01DF" w:rsidRDefault="00F769AA" w:rsidP="009F0E31">
            <w:pPr>
              <w:jc w:val="both"/>
              <w:rPr>
                <w:rFonts w:cs="Times New Roman"/>
                <w:bCs/>
                <w:sz w:val="20"/>
                <w:szCs w:val="20"/>
              </w:rPr>
            </w:pPr>
            <w:r w:rsidRPr="003D01DF">
              <w:rPr>
                <w:rFonts w:cs="Times New Roman"/>
                <w:bCs/>
                <w:sz w:val="20"/>
                <w:szCs w:val="20"/>
              </w:rPr>
              <w:t>APPLICATION OF LAW TO FACTS</w:t>
            </w:r>
          </w:p>
        </w:tc>
        <w:tc>
          <w:tcPr>
            <w:tcW w:w="1530" w:type="dxa"/>
          </w:tcPr>
          <w:p w:rsidR="00F769AA" w:rsidRPr="003D01DF" w:rsidRDefault="00F769AA" w:rsidP="009F0E31">
            <w:pPr>
              <w:jc w:val="both"/>
              <w:rPr>
                <w:rFonts w:cs="Times New Roman"/>
                <w:bCs/>
                <w:sz w:val="20"/>
                <w:szCs w:val="20"/>
              </w:rPr>
            </w:pPr>
            <w:r>
              <w:rPr>
                <w:rFonts w:ascii="Constantia" w:hAnsi="Constantia"/>
                <w:szCs w:val="24"/>
              </w:rPr>
              <w:t>20</w:t>
            </w:r>
          </w:p>
        </w:tc>
      </w:tr>
      <w:tr w:rsidR="00F769AA" w:rsidRPr="003D01DF" w:rsidTr="00F769AA">
        <w:tc>
          <w:tcPr>
            <w:tcW w:w="6930" w:type="dxa"/>
          </w:tcPr>
          <w:p w:rsidR="00F769AA" w:rsidRPr="003D01DF" w:rsidRDefault="00F769AA" w:rsidP="009F0E31">
            <w:pPr>
              <w:jc w:val="both"/>
              <w:rPr>
                <w:rFonts w:cs="Times New Roman"/>
                <w:bCs/>
                <w:sz w:val="20"/>
                <w:szCs w:val="20"/>
              </w:rPr>
            </w:pPr>
            <w:r w:rsidRPr="003D01DF">
              <w:rPr>
                <w:rFonts w:cs="Times New Roman"/>
                <w:bCs/>
                <w:sz w:val="20"/>
                <w:szCs w:val="20"/>
              </w:rPr>
              <w:t>TIME MANAGEMENT</w:t>
            </w:r>
          </w:p>
        </w:tc>
        <w:tc>
          <w:tcPr>
            <w:tcW w:w="1530" w:type="dxa"/>
          </w:tcPr>
          <w:p w:rsidR="00F769AA" w:rsidRPr="003D01DF" w:rsidRDefault="00F769AA" w:rsidP="009F0E31">
            <w:pPr>
              <w:jc w:val="both"/>
              <w:rPr>
                <w:rFonts w:cs="Times New Roman"/>
                <w:bCs/>
                <w:sz w:val="20"/>
                <w:szCs w:val="20"/>
              </w:rPr>
            </w:pPr>
            <w:r>
              <w:rPr>
                <w:rFonts w:ascii="Constantia" w:hAnsi="Constantia"/>
                <w:szCs w:val="24"/>
              </w:rPr>
              <w:t>20</w:t>
            </w:r>
          </w:p>
        </w:tc>
      </w:tr>
      <w:tr w:rsidR="00F769AA" w:rsidRPr="003D01DF" w:rsidTr="00F769AA">
        <w:tc>
          <w:tcPr>
            <w:tcW w:w="6930" w:type="dxa"/>
          </w:tcPr>
          <w:p w:rsidR="00F769AA" w:rsidRPr="003D01DF" w:rsidRDefault="00F769AA" w:rsidP="009F0E31">
            <w:pPr>
              <w:jc w:val="both"/>
              <w:rPr>
                <w:rFonts w:cs="Times New Roman"/>
                <w:bCs/>
                <w:sz w:val="20"/>
                <w:szCs w:val="20"/>
              </w:rPr>
            </w:pPr>
            <w:r w:rsidRPr="003D01DF">
              <w:rPr>
                <w:rFonts w:cs="Times New Roman"/>
                <w:bCs/>
                <w:smallCaps/>
                <w:sz w:val="20"/>
                <w:szCs w:val="20"/>
              </w:rPr>
              <w:t>PERSUASIVENESS</w:t>
            </w:r>
            <w:r>
              <w:rPr>
                <w:rFonts w:cs="Times New Roman"/>
                <w:bCs/>
                <w:smallCaps/>
                <w:sz w:val="20"/>
                <w:szCs w:val="20"/>
              </w:rPr>
              <w:t xml:space="preserve">, </w:t>
            </w:r>
            <w:r w:rsidRPr="003D01DF">
              <w:rPr>
                <w:rFonts w:cs="Times New Roman"/>
                <w:bCs/>
                <w:sz w:val="20"/>
                <w:szCs w:val="20"/>
              </w:rPr>
              <w:t>INTEGRITY, LOGIC, REASONING AND CLARITY</w:t>
            </w:r>
          </w:p>
        </w:tc>
        <w:tc>
          <w:tcPr>
            <w:tcW w:w="1530" w:type="dxa"/>
          </w:tcPr>
          <w:p w:rsidR="00F769AA" w:rsidRPr="003D01DF" w:rsidRDefault="00F769AA" w:rsidP="009F0E31">
            <w:pPr>
              <w:jc w:val="both"/>
              <w:rPr>
                <w:rFonts w:cs="Times New Roman"/>
                <w:bCs/>
                <w:sz w:val="20"/>
                <w:szCs w:val="20"/>
              </w:rPr>
            </w:pPr>
            <w:r>
              <w:rPr>
                <w:rFonts w:ascii="Constantia" w:hAnsi="Constantia"/>
                <w:szCs w:val="24"/>
              </w:rPr>
              <w:t>10</w:t>
            </w:r>
          </w:p>
        </w:tc>
      </w:tr>
      <w:tr w:rsidR="00F769AA" w:rsidRPr="003D01DF" w:rsidTr="00F769AA">
        <w:tc>
          <w:tcPr>
            <w:tcW w:w="6930" w:type="dxa"/>
          </w:tcPr>
          <w:p w:rsidR="00F769AA" w:rsidRPr="003D01DF" w:rsidRDefault="00F769AA" w:rsidP="009F0E31">
            <w:pPr>
              <w:jc w:val="both"/>
              <w:rPr>
                <w:rFonts w:cs="Times New Roman"/>
                <w:bCs/>
                <w:smallCaps/>
                <w:sz w:val="20"/>
                <w:szCs w:val="20"/>
              </w:rPr>
            </w:pPr>
            <w:r w:rsidRPr="003D01DF">
              <w:rPr>
                <w:rFonts w:cs="Times New Roman"/>
                <w:sz w:val="20"/>
                <w:szCs w:val="20"/>
              </w:rPr>
              <w:t>ANSWERES TO JUDGES’ QUEST</w:t>
            </w:r>
            <w:r>
              <w:rPr>
                <w:rFonts w:cs="Times New Roman"/>
                <w:sz w:val="20"/>
                <w:szCs w:val="20"/>
              </w:rPr>
              <w:t>ION</w:t>
            </w:r>
            <w:r w:rsidRPr="003D01DF">
              <w:rPr>
                <w:rFonts w:cs="Times New Roman"/>
                <w:sz w:val="20"/>
                <w:szCs w:val="20"/>
              </w:rPr>
              <w:t>.</w:t>
            </w:r>
          </w:p>
        </w:tc>
        <w:tc>
          <w:tcPr>
            <w:tcW w:w="1530" w:type="dxa"/>
          </w:tcPr>
          <w:p w:rsidR="00F769AA" w:rsidRPr="003D01DF" w:rsidRDefault="00F769AA" w:rsidP="009F0E31">
            <w:pPr>
              <w:jc w:val="both"/>
              <w:rPr>
                <w:rFonts w:cs="Times New Roman"/>
                <w:bCs/>
                <w:sz w:val="20"/>
                <w:szCs w:val="20"/>
              </w:rPr>
            </w:pPr>
            <w:r>
              <w:rPr>
                <w:rFonts w:ascii="Constantia" w:hAnsi="Constantia"/>
                <w:szCs w:val="24"/>
              </w:rPr>
              <w:t>10</w:t>
            </w:r>
          </w:p>
        </w:tc>
      </w:tr>
    </w:tbl>
    <w:p w:rsidR="00F769AA" w:rsidRDefault="00F769AA" w:rsidP="009F0E31">
      <w:pPr>
        <w:ind w:left="450" w:hanging="450"/>
        <w:jc w:val="both"/>
      </w:pPr>
    </w:p>
    <w:p w:rsidR="009234CC" w:rsidRDefault="009234CC" w:rsidP="009F0E31">
      <w:pPr>
        <w:jc w:val="both"/>
        <w:rPr>
          <w:b/>
          <w:sz w:val="32"/>
          <w:szCs w:val="32"/>
          <w:u w:val="single"/>
        </w:rPr>
      </w:pPr>
    </w:p>
    <w:p w:rsidR="009234CC" w:rsidRPr="00A55EC6" w:rsidRDefault="009234CC" w:rsidP="009F0E31">
      <w:pPr>
        <w:jc w:val="both"/>
        <w:rPr>
          <w:b/>
          <w:sz w:val="32"/>
          <w:szCs w:val="32"/>
          <w:u w:val="single"/>
        </w:rPr>
      </w:pPr>
      <w:r w:rsidRPr="0006442E">
        <w:rPr>
          <w:b/>
          <w:sz w:val="32"/>
          <w:szCs w:val="32"/>
        </w:rPr>
        <w:t xml:space="preserve">8.  </w:t>
      </w:r>
      <w:r w:rsidRPr="00A55EC6">
        <w:rPr>
          <w:b/>
          <w:sz w:val="32"/>
          <w:szCs w:val="32"/>
          <w:u w:val="single"/>
        </w:rPr>
        <w:t>SCOUTING</w:t>
      </w:r>
    </w:p>
    <w:p w:rsidR="009234CC" w:rsidRDefault="009234CC" w:rsidP="009F0E31">
      <w:pPr>
        <w:ind w:left="360" w:hanging="360"/>
        <w:jc w:val="both"/>
      </w:pPr>
      <w:r>
        <w:t>i.    Scouting is prohibited and will result in a 5 mark penalty.</w:t>
      </w:r>
    </w:p>
    <w:p w:rsidR="009234CC" w:rsidRDefault="009234CC" w:rsidP="009F0E31">
      <w:pPr>
        <w:ind w:left="360" w:hanging="360"/>
        <w:jc w:val="both"/>
      </w:pPr>
      <w:r>
        <w:t>ii.</w:t>
      </w:r>
      <w:r>
        <w:tab/>
        <w:t>Disclosing the name of the participating college to the judges will result in a 5 mark penalty.</w:t>
      </w:r>
    </w:p>
    <w:p w:rsidR="009234CC" w:rsidRDefault="009234CC" w:rsidP="009F0E31">
      <w:pPr>
        <w:ind w:left="360" w:hanging="360"/>
        <w:jc w:val="both"/>
      </w:pPr>
      <w:r>
        <w:t>iii.</w:t>
      </w:r>
      <w:r>
        <w:tab/>
        <w:t>Once the rounds start, the participating teams shall not indulge in any form of conversation with the clients (outside of their rounds). Such a conversation will be considered as misconduct and the teams so found will be disqualified.</w:t>
      </w:r>
    </w:p>
    <w:p w:rsidR="009234CC" w:rsidRDefault="009234CC" w:rsidP="009F0E31">
      <w:pPr>
        <w:jc w:val="both"/>
      </w:pPr>
    </w:p>
    <w:p w:rsidR="007E1B20" w:rsidRDefault="007E1B20" w:rsidP="009F0E31">
      <w:pPr>
        <w:jc w:val="both"/>
        <w:rPr>
          <w:b/>
          <w:sz w:val="32"/>
          <w:szCs w:val="32"/>
        </w:rPr>
      </w:pPr>
    </w:p>
    <w:p w:rsidR="009234CC" w:rsidRPr="00A55EC6" w:rsidRDefault="009234CC" w:rsidP="009F0E31">
      <w:pPr>
        <w:jc w:val="both"/>
        <w:rPr>
          <w:b/>
          <w:sz w:val="32"/>
          <w:szCs w:val="32"/>
          <w:u w:val="single"/>
        </w:rPr>
      </w:pPr>
      <w:r w:rsidRPr="00A55EC6">
        <w:rPr>
          <w:b/>
          <w:sz w:val="32"/>
          <w:szCs w:val="32"/>
        </w:rPr>
        <w:t xml:space="preserve">9.  </w:t>
      </w:r>
      <w:r w:rsidRPr="00A55EC6">
        <w:rPr>
          <w:b/>
          <w:sz w:val="32"/>
          <w:szCs w:val="32"/>
          <w:u w:val="single"/>
        </w:rPr>
        <w:t>DISPUTE RESOLUTION</w:t>
      </w:r>
    </w:p>
    <w:p w:rsidR="009234CC" w:rsidRDefault="009234CC" w:rsidP="009F0E31">
      <w:pPr>
        <w:jc w:val="both"/>
      </w:pPr>
      <w:r>
        <w:t xml:space="preserve">The Organizers reserve the authority to resolve any dispute or decide any other issue pertaining to the rules of this Competition and their decision shall be final for all the participants. </w:t>
      </w:r>
    </w:p>
    <w:p w:rsidR="00061222" w:rsidRDefault="00061222" w:rsidP="009F0E31">
      <w:pPr>
        <w:jc w:val="both"/>
        <w:rPr>
          <w:b/>
          <w:sz w:val="32"/>
          <w:szCs w:val="32"/>
        </w:rPr>
      </w:pPr>
    </w:p>
    <w:p w:rsidR="009234CC" w:rsidRPr="00061222" w:rsidRDefault="009234CC" w:rsidP="009F0E31">
      <w:pPr>
        <w:jc w:val="both"/>
        <w:rPr>
          <w:b/>
          <w:sz w:val="32"/>
          <w:szCs w:val="32"/>
          <w:u w:val="single"/>
        </w:rPr>
      </w:pPr>
      <w:r w:rsidRPr="00A55EC6">
        <w:rPr>
          <w:b/>
          <w:sz w:val="32"/>
          <w:szCs w:val="32"/>
        </w:rPr>
        <w:t>10.</w:t>
      </w:r>
      <w:r w:rsidRPr="00A55EC6">
        <w:rPr>
          <w:b/>
          <w:sz w:val="32"/>
          <w:szCs w:val="32"/>
          <w:u w:val="single"/>
        </w:rPr>
        <w:t>AWARD</w:t>
      </w:r>
      <w:r w:rsidR="00061222">
        <w:rPr>
          <w:b/>
          <w:sz w:val="32"/>
          <w:szCs w:val="32"/>
          <w:u w:val="single"/>
        </w:rPr>
        <w:t>S</w:t>
      </w:r>
    </w:p>
    <w:p w:rsidR="009234CC" w:rsidRDefault="009234CC" w:rsidP="009F0E31">
      <w:pPr>
        <w:jc w:val="both"/>
      </w:pPr>
      <w:r>
        <w:t>1) Winner – worth Rs. 25,000/-</w:t>
      </w:r>
    </w:p>
    <w:p w:rsidR="009234CC" w:rsidRDefault="009234CC" w:rsidP="009F0E31">
      <w:pPr>
        <w:jc w:val="both"/>
      </w:pPr>
      <w:r>
        <w:t>2) 1st Runner up – worth Rs. 15,000/-</w:t>
      </w:r>
    </w:p>
    <w:p w:rsidR="009234CC" w:rsidRDefault="009234CC" w:rsidP="009F0E31">
      <w:pPr>
        <w:jc w:val="both"/>
      </w:pPr>
      <w:r>
        <w:t>3) 2nd Runner up- worth Rs.1</w:t>
      </w:r>
      <w:bookmarkStart w:id="0" w:name="_GoBack"/>
      <w:bookmarkEnd w:id="0"/>
      <w:r>
        <w:t>0</w:t>
      </w:r>
      <w:r w:rsidR="00147B96">
        <w:t>, 000</w:t>
      </w:r>
      <w:r>
        <w:t>/-</w:t>
      </w:r>
    </w:p>
    <w:p w:rsidR="009234CC" w:rsidRDefault="009234CC" w:rsidP="009F0E31">
      <w:pPr>
        <w:jc w:val="both"/>
        <w:rPr>
          <w:b/>
          <w:sz w:val="32"/>
          <w:szCs w:val="32"/>
          <w:u w:val="single"/>
        </w:rPr>
      </w:pPr>
      <w:r>
        <w:rPr>
          <w:b/>
          <w:sz w:val="32"/>
          <w:szCs w:val="32"/>
          <w:u w:val="single"/>
        </w:rPr>
        <w:br w:type="page"/>
      </w:r>
    </w:p>
    <w:p w:rsidR="007E1B20" w:rsidRDefault="007E1B20" w:rsidP="009F0E31">
      <w:pPr>
        <w:jc w:val="both"/>
        <w:rPr>
          <w:b/>
          <w:sz w:val="32"/>
          <w:szCs w:val="32"/>
          <w:u w:val="single"/>
        </w:rPr>
      </w:pPr>
    </w:p>
    <w:p w:rsidR="009234CC" w:rsidRPr="00A55EC6" w:rsidRDefault="009234CC" w:rsidP="009F0E31">
      <w:pPr>
        <w:jc w:val="both"/>
        <w:rPr>
          <w:b/>
          <w:sz w:val="32"/>
          <w:szCs w:val="32"/>
          <w:u w:val="single"/>
        </w:rPr>
      </w:pPr>
      <w:r w:rsidRPr="00A55EC6">
        <w:rPr>
          <w:b/>
          <w:sz w:val="32"/>
          <w:szCs w:val="32"/>
          <w:u w:val="single"/>
        </w:rPr>
        <w:t>11</w:t>
      </w:r>
      <w:r w:rsidR="00147B96" w:rsidRPr="00A55EC6">
        <w:rPr>
          <w:b/>
          <w:sz w:val="32"/>
          <w:szCs w:val="32"/>
          <w:u w:val="single"/>
        </w:rPr>
        <w:t>. CONTACT</w:t>
      </w:r>
      <w:r w:rsidRPr="00A55EC6">
        <w:rPr>
          <w:b/>
          <w:sz w:val="32"/>
          <w:szCs w:val="32"/>
          <w:u w:val="single"/>
        </w:rPr>
        <w:t xml:space="preserve"> INFORMATION</w:t>
      </w:r>
    </w:p>
    <w:p w:rsidR="00BE08DE" w:rsidRPr="00EE1B0D" w:rsidRDefault="00BE08DE" w:rsidP="00FB7E65">
      <w:pPr>
        <w:ind w:left="900"/>
        <w:jc w:val="center"/>
        <w:rPr>
          <w:b/>
        </w:rPr>
      </w:pPr>
      <w:r w:rsidRPr="00100F35">
        <w:rPr>
          <w:b/>
          <w:smallCaps/>
        </w:rPr>
        <w:t>Prof.</w:t>
      </w:r>
      <w:r w:rsidRPr="00EE1B0D">
        <w:rPr>
          <w:b/>
        </w:rPr>
        <w:t>DR.TABREZ AHMAD,</w:t>
      </w:r>
    </w:p>
    <w:p w:rsidR="00BE08DE" w:rsidRPr="00A55EC6" w:rsidRDefault="00BE08DE" w:rsidP="00FB7E65">
      <w:pPr>
        <w:ind w:left="900"/>
        <w:jc w:val="center"/>
        <w:rPr>
          <w:i/>
        </w:rPr>
      </w:pPr>
      <w:r w:rsidRPr="00A55EC6">
        <w:rPr>
          <w:i/>
        </w:rPr>
        <w:t>(</w:t>
      </w:r>
      <w:r w:rsidR="00147B96">
        <w:rPr>
          <w:i/>
        </w:rPr>
        <w:t>DIRECTOR UPES School of Law</w:t>
      </w:r>
      <w:r>
        <w:rPr>
          <w:i/>
        </w:rPr>
        <w:t xml:space="preserve">, </w:t>
      </w:r>
      <w:r w:rsidRPr="00A55EC6">
        <w:rPr>
          <w:i/>
        </w:rPr>
        <w:t>CHAIRMAN</w:t>
      </w:r>
      <w:r w:rsidR="00915D3E">
        <w:rPr>
          <w:i/>
        </w:rPr>
        <w:t xml:space="preserve"> Client Counselling Association</w:t>
      </w:r>
      <w:r w:rsidRPr="00A55EC6">
        <w:rPr>
          <w:i/>
        </w:rPr>
        <w:t>)</w:t>
      </w:r>
    </w:p>
    <w:p w:rsidR="00BE08DE" w:rsidRPr="00EE1B0D" w:rsidRDefault="00BE08DE" w:rsidP="00FB7E65">
      <w:pPr>
        <w:ind w:left="900"/>
        <w:jc w:val="center"/>
        <w:rPr>
          <w:b/>
        </w:rPr>
      </w:pPr>
      <w:r w:rsidRPr="00EE1B0D">
        <w:rPr>
          <w:b/>
        </w:rPr>
        <w:t>DR.SUJATA BALI,</w:t>
      </w:r>
    </w:p>
    <w:p w:rsidR="00915D3E" w:rsidRPr="00A55EC6" w:rsidRDefault="00915D3E" w:rsidP="00FB7E65">
      <w:pPr>
        <w:jc w:val="center"/>
        <w:rPr>
          <w:i/>
        </w:rPr>
      </w:pPr>
      <w:r>
        <w:rPr>
          <w:i/>
        </w:rPr>
        <w:t>PROGRAM HEAD, Dept. Of Corporate Laws, COORDINATOR Client Counselling Association</w:t>
      </w:r>
    </w:p>
    <w:p w:rsidR="00BE08DE" w:rsidRPr="00EE1B0D" w:rsidRDefault="00BE08DE" w:rsidP="00FB7E65">
      <w:pPr>
        <w:ind w:left="900"/>
        <w:jc w:val="center"/>
        <w:rPr>
          <w:b/>
        </w:rPr>
      </w:pPr>
      <w:r w:rsidRPr="00EE1B0D">
        <w:rPr>
          <w:b/>
        </w:rPr>
        <w:t>MR. HIMANSHU DHANDHARIA,</w:t>
      </w:r>
    </w:p>
    <w:p w:rsidR="00BE08DE" w:rsidRPr="00A55EC6" w:rsidRDefault="00BE08DE" w:rsidP="00FB7E65">
      <w:pPr>
        <w:ind w:left="900"/>
        <w:jc w:val="center"/>
        <w:rPr>
          <w:i/>
        </w:rPr>
      </w:pPr>
      <w:r w:rsidRPr="00A55EC6">
        <w:rPr>
          <w:i/>
        </w:rPr>
        <w:t>(FACUTLTY CONVENOR)</w:t>
      </w:r>
    </w:p>
    <w:p w:rsidR="00BE08DE" w:rsidRPr="00EE1B0D" w:rsidRDefault="00BE08DE" w:rsidP="00FB7E65">
      <w:pPr>
        <w:ind w:left="900"/>
        <w:jc w:val="center"/>
        <w:rPr>
          <w:b/>
        </w:rPr>
      </w:pPr>
      <w:r w:rsidRPr="00EE1B0D">
        <w:rPr>
          <w:b/>
        </w:rPr>
        <w:t>MR. SAKSHAT BANSAL,</w:t>
      </w:r>
    </w:p>
    <w:p w:rsidR="00BE08DE" w:rsidRPr="00A55EC6" w:rsidRDefault="00BE08DE" w:rsidP="00FB7E65">
      <w:pPr>
        <w:ind w:left="900"/>
        <w:jc w:val="center"/>
        <w:rPr>
          <w:i/>
        </w:rPr>
      </w:pPr>
      <w:r w:rsidRPr="00A55EC6">
        <w:rPr>
          <w:i/>
        </w:rPr>
        <w:t>(FACULTY CO- CONVENOR)</w:t>
      </w:r>
    </w:p>
    <w:p w:rsidR="00BE08DE" w:rsidRPr="00EE1B0D" w:rsidRDefault="00BE08DE" w:rsidP="00FB7E65">
      <w:pPr>
        <w:ind w:left="900"/>
        <w:jc w:val="center"/>
        <w:rPr>
          <w:b/>
        </w:rPr>
      </w:pPr>
      <w:r w:rsidRPr="00EE1B0D">
        <w:rPr>
          <w:b/>
        </w:rPr>
        <w:t>MS. BHARTI NAIR KHAN,</w:t>
      </w:r>
    </w:p>
    <w:p w:rsidR="00BE08DE" w:rsidRPr="00A55EC6" w:rsidRDefault="00BE08DE" w:rsidP="00FB7E65">
      <w:pPr>
        <w:ind w:left="900"/>
        <w:jc w:val="center"/>
        <w:rPr>
          <w:i/>
        </w:rPr>
      </w:pPr>
      <w:r w:rsidRPr="00A55EC6">
        <w:rPr>
          <w:i/>
        </w:rPr>
        <w:t>(FACULTY CO-CONVENOR)</w:t>
      </w:r>
    </w:p>
    <w:p w:rsidR="00BE08DE" w:rsidRDefault="00BE08DE" w:rsidP="00FB7E65">
      <w:pPr>
        <w:ind w:left="900"/>
        <w:jc w:val="center"/>
      </w:pPr>
      <w:r>
        <w:t>CLIENT COUNSELLING ASSOCIATION</w:t>
      </w:r>
    </w:p>
    <w:p w:rsidR="00BE08DE" w:rsidRDefault="00BE08DE" w:rsidP="00FB7E65">
      <w:pPr>
        <w:ind w:left="900"/>
        <w:jc w:val="center"/>
      </w:pPr>
    </w:p>
    <w:p w:rsidR="00BE08DE" w:rsidRPr="00EE1B0D" w:rsidRDefault="00BE08DE" w:rsidP="00FB7E65">
      <w:pPr>
        <w:ind w:left="900"/>
        <w:jc w:val="center"/>
        <w:rPr>
          <w:b/>
        </w:rPr>
      </w:pPr>
      <w:r w:rsidRPr="00EE1B0D">
        <w:rPr>
          <w:b/>
        </w:rPr>
        <w:t>DEIYA GOSWAMI</w:t>
      </w:r>
    </w:p>
    <w:p w:rsidR="00BE08DE" w:rsidRDefault="00BE08DE" w:rsidP="00FB7E65">
      <w:pPr>
        <w:ind w:left="900"/>
        <w:jc w:val="center"/>
      </w:pPr>
      <w:r w:rsidRPr="00100F35">
        <w:rPr>
          <w:i/>
        </w:rPr>
        <w:t>STUDENT CONVENOR</w:t>
      </w:r>
      <w:r>
        <w:tab/>
        <w:t xml:space="preserve"> 8368528783</w:t>
      </w:r>
    </w:p>
    <w:p w:rsidR="00BE08DE" w:rsidRDefault="00BE08DE" w:rsidP="00FB7E65">
      <w:pPr>
        <w:ind w:left="900"/>
        <w:jc w:val="center"/>
      </w:pPr>
    </w:p>
    <w:p w:rsidR="00BE08DE" w:rsidRPr="00EE1B0D" w:rsidRDefault="00BE08DE" w:rsidP="00FB7E65">
      <w:pPr>
        <w:ind w:left="900"/>
        <w:jc w:val="center"/>
        <w:rPr>
          <w:b/>
        </w:rPr>
      </w:pPr>
      <w:r w:rsidRPr="00EE1B0D">
        <w:rPr>
          <w:b/>
        </w:rPr>
        <w:t>ANANYA GUPTA</w:t>
      </w:r>
    </w:p>
    <w:p w:rsidR="00BE08DE" w:rsidRDefault="00BE08DE" w:rsidP="00FB7E65">
      <w:pPr>
        <w:ind w:left="900"/>
        <w:jc w:val="center"/>
      </w:pPr>
      <w:r w:rsidRPr="00100F35">
        <w:rPr>
          <w:i/>
        </w:rPr>
        <w:t>STUDENT CO-CONVENOR</w:t>
      </w:r>
      <w:r>
        <w:tab/>
        <w:t xml:space="preserve"> 8171257731</w:t>
      </w:r>
    </w:p>
    <w:p w:rsidR="00BE08DE" w:rsidRDefault="00BE08DE" w:rsidP="00FB7E65">
      <w:pPr>
        <w:ind w:left="900"/>
        <w:jc w:val="center"/>
      </w:pPr>
    </w:p>
    <w:p w:rsidR="00BE08DE" w:rsidRPr="00EE1B0D" w:rsidRDefault="00BE08DE" w:rsidP="00FB7E65">
      <w:pPr>
        <w:ind w:left="900"/>
        <w:jc w:val="center"/>
        <w:rPr>
          <w:b/>
        </w:rPr>
      </w:pPr>
      <w:r w:rsidRPr="00EE1B0D">
        <w:rPr>
          <w:b/>
        </w:rPr>
        <w:t>SIDDHESWARI RANAWAT</w:t>
      </w:r>
    </w:p>
    <w:p w:rsidR="00BE08DE" w:rsidRDefault="00BE08DE" w:rsidP="00FB7E65">
      <w:pPr>
        <w:ind w:left="900"/>
        <w:jc w:val="center"/>
      </w:pPr>
      <w:r w:rsidRPr="00100F35">
        <w:rPr>
          <w:i/>
        </w:rPr>
        <w:t>STUDENT SECRETARY</w:t>
      </w:r>
      <w:r>
        <w:tab/>
        <w:t>7409937411</w:t>
      </w:r>
    </w:p>
    <w:p w:rsidR="009234CC" w:rsidRDefault="009234CC" w:rsidP="009F0E31">
      <w:pPr>
        <w:jc w:val="both"/>
      </w:pPr>
      <w:r>
        <w:tab/>
      </w:r>
    </w:p>
    <w:p w:rsidR="00061222" w:rsidRDefault="00061222" w:rsidP="009F0E31">
      <w:pPr>
        <w:jc w:val="both"/>
      </w:pPr>
    </w:p>
    <w:p w:rsidR="00061222" w:rsidRDefault="00061222" w:rsidP="009F0E31">
      <w:pPr>
        <w:jc w:val="both"/>
      </w:pPr>
    </w:p>
    <w:p w:rsidR="00CC6B6F" w:rsidRDefault="009234CC" w:rsidP="009F0E31">
      <w:pPr>
        <w:jc w:val="both"/>
        <w:rPr>
          <w:b/>
          <w:sz w:val="32"/>
          <w:szCs w:val="32"/>
          <w:u w:val="single"/>
        </w:rPr>
      </w:pPr>
      <w:r w:rsidRPr="00A55EC6">
        <w:rPr>
          <w:b/>
          <w:sz w:val="32"/>
          <w:szCs w:val="32"/>
        </w:rPr>
        <w:t xml:space="preserve">12. </w:t>
      </w:r>
      <w:r w:rsidRPr="00A55EC6">
        <w:rPr>
          <w:b/>
          <w:sz w:val="32"/>
          <w:szCs w:val="32"/>
          <w:u w:val="single"/>
        </w:rPr>
        <w:t>OFFICIAL SCHEDULE</w:t>
      </w:r>
    </w:p>
    <w:tbl>
      <w:tblPr>
        <w:tblpPr w:leftFromText="180" w:rightFromText="180" w:vertAnchor="text" w:horzAnchor="margin" w:tblpXSpec="center" w:tblpY="104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74"/>
        <w:gridCol w:w="6896"/>
      </w:tblGrid>
      <w:tr w:rsidR="00B205EC" w:rsidRPr="00EF702C" w:rsidTr="00BE08DE">
        <w:trPr>
          <w:trHeight w:hRule="exact" w:val="741"/>
        </w:trPr>
        <w:tc>
          <w:tcPr>
            <w:tcW w:w="3274" w:type="dxa"/>
            <w:shd w:val="clear" w:color="auto" w:fill="000000"/>
            <w:vAlign w:val="center"/>
          </w:tcPr>
          <w:p w:rsidR="00B205EC" w:rsidRPr="00EF702C" w:rsidRDefault="00B205EC" w:rsidP="009F0E31">
            <w:pPr>
              <w:ind w:left="930"/>
              <w:jc w:val="both"/>
              <w:rPr>
                <w:rFonts w:cs="Times New Roman"/>
                <w:szCs w:val="24"/>
              </w:rPr>
            </w:pPr>
            <w:r w:rsidRPr="00EF702C">
              <w:rPr>
                <w:rFonts w:cs="Times New Roman"/>
                <w:szCs w:val="24"/>
              </w:rPr>
              <w:t>DATE</w:t>
            </w:r>
          </w:p>
        </w:tc>
        <w:tc>
          <w:tcPr>
            <w:tcW w:w="6896" w:type="dxa"/>
            <w:shd w:val="clear" w:color="auto" w:fill="000000"/>
            <w:vAlign w:val="center"/>
          </w:tcPr>
          <w:p w:rsidR="00B205EC" w:rsidRPr="00EF702C" w:rsidRDefault="00B205EC" w:rsidP="009F0E31">
            <w:pPr>
              <w:jc w:val="both"/>
              <w:rPr>
                <w:rFonts w:cs="Times New Roman"/>
                <w:szCs w:val="24"/>
              </w:rPr>
            </w:pPr>
            <w:r w:rsidRPr="00EF702C">
              <w:rPr>
                <w:rFonts w:cs="Times New Roman"/>
                <w:szCs w:val="24"/>
              </w:rPr>
              <w:t>EVENT</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1</w:t>
            </w:r>
            <w:r w:rsidR="009418E3">
              <w:rPr>
                <w:rFonts w:cs="Times New Roman"/>
                <w:szCs w:val="24"/>
              </w:rPr>
              <w:t>3</w:t>
            </w:r>
            <w:r w:rsidRPr="00EF702C">
              <w:rPr>
                <w:rFonts w:cs="Times New Roman"/>
                <w:szCs w:val="24"/>
              </w:rPr>
              <w:t>TH  OCTOBER, 2017</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LAST DATE FOR PROVISIONAL REGISTRATION</w:t>
            </w:r>
            <w:r w:rsidRPr="004D7917">
              <w:rPr>
                <w:rFonts w:cs="Times New Roman"/>
                <w:caps/>
                <w:szCs w:val="24"/>
              </w:rPr>
              <w:t>by the Institutution</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1</w:t>
            </w:r>
            <w:r w:rsidR="009418E3">
              <w:rPr>
                <w:rFonts w:cs="Times New Roman"/>
                <w:szCs w:val="24"/>
              </w:rPr>
              <w:t>5</w:t>
            </w:r>
            <w:r w:rsidRPr="00EF702C">
              <w:rPr>
                <w:rFonts w:cs="Times New Roman"/>
                <w:szCs w:val="24"/>
              </w:rPr>
              <w:t>TH OCTOBER, 2017</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 xml:space="preserve">LAST DATE </w:t>
            </w:r>
            <w:r>
              <w:rPr>
                <w:rFonts w:cs="Times New Roman"/>
                <w:szCs w:val="24"/>
              </w:rPr>
              <w:t xml:space="preserve">FOR </w:t>
            </w:r>
            <w:r w:rsidRPr="00EF702C">
              <w:rPr>
                <w:rFonts w:cs="Times New Roman"/>
                <w:szCs w:val="24"/>
              </w:rPr>
              <w:t>REGISTRATION</w:t>
            </w:r>
            <w:r w:rsidRPr="004D7917">
              <w:rPr>
                <w:rFonts w:cs="Times New Roman"/>
                <w:caps/>
                <w:szCs w:val="24"/>
              </w:rPr>
              <w:t>of the participants</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1</w:t>
            </w:r>
            <w:r w:rsidR="009418E3">
              <w:rPr>
                <w:rFonts w:cs="Times New Roman"/>
                <w:szCs w:val="24"/>
              </w:rPr>
              <w:t>7</w:t>
            </w:r>
            <w:r w:rsidRPr="00EF702C">
              <w:rPr>
                <w:rFonts w:cs="Times New Roman"/>
                <w:szCs w:val="24"/>
              </w:rPr>
              <w:t>TH OCTOBER, 2017</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LAST DATE FOR PAYMENT</w:t>
            </w:r>
            <w:r>
              <w:rPr>
                <w:rFonts w:cs="Times New Roman"/>
                <w:szCs w:val="24"/>
              </w:rPr>
              <w:t xml:space="preserve"> (</w:t>
            </w:r>
            <w:r w:rsidRPr="00BE08DE">
              <w:rPr>
                <w:rFonts w:cs="Times New Roman"/>
                <w:smallCaps/>
                <w:szCs w:val="24"/>
              </w:rPr>
              <w:t xml:space="preserve">Sending the </w:t>
            </w:r>
            <w:r w:rsidR="00BE08DE" w:rsidRPr="00BE08DE">
              <w:rPr>
                <w:rFonts w:cs="Times New Roman"/>
                <w:smallCaps/>
                <w:szCs w:val="24"/>
              </w:rPr>
              <w:t xml:space="preserve">hard and </w:t>
            </w:r>
            <w:r w:rsidRPr="00BE08DE">
              <w:rPr>
                <w:rFonts w:cs="Times New Roman"/>
                <w:smallCaps/>
                <w:szCs w:val="24"/>
              </w:rPr>
              <w:t>soft copy</w:t>
            </w:r>
            <w:r>
              <w:rPr>
                <w:rFonts w:cs="Times New Roman"/>
                <w:szCs w:val="24"/>
              </w:rPr>
              <w:t>)</w:t>
            </w:r>
          </w:p>
        </w:tc>
      </w:tr>
      <w:tr w:rsidR="00B205EC" w:rsidRPr="00EF702C" w:rsidTr="00BE08DE">
        <w:trPr>
          <w:trHeight w:hRule="exact" w:val="648"/>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2</w:t>
            </w:r>
            <w:r>
              <w:rPr>
                <w:rFonts w:cs="Times New Roman"/>
                <w:szCs w:val="24"/>
              </w:rPr>
              <w:t>2ND</w:t>
            </w:r>
            <w:r w:rsidRPr="00EF702C">
              <w:rPr>
                <w:rFonts w:cs="Times New Roman"/>
                <w:szCs w:val="24"/>
              </w:rPr>
              <w:t xml:space="preserve"> OCTOBER, 2017</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CONFORMATION  OF REGISTRATION</w:t>
            </w:r>
            <w:r>
              <w:rPr>
                <w:rFonts w:cs="Times New Roman"/>
                <w:szCs w:val="24"/>
              </w:rPr>
              <w:t xml:space="preserve"> (</w:t>
            </w:r>
            <w:r w:rsidR="00BE08DE">
              <w:rPr>
                <w:rFonts w:cs="Times New Roman"/>
                <w:smallCaps/>
                <w:szCs w:val="24"/>
              </w:rPr>
              <w:t>On</w:t>
            </w:r>
            <w:r w:rsidRPr="00BE08DE">
              <w:rPr>
                <w:rFonts w:cs="Times New Roman"/>
                <w:smallCaps/>
                <w:szCs w:val="24"/>
              </w:rPr>
              <w:t xml:space="preserve"> E</w:t>
            </w:r>
            <w:r w:rsidR="00BE08DE">
              <w:rPr>
                <w:rFonts w:cs="Times New Roman"/>
                <w:smallCaps/>
                <w:szCs w:val="24"/>
              </w:rPr>
              <w:t>mail</w:t>
            </w:r>
            <w:r>
              <w:rPr>
                <w:rFonts w:cs="Times New Roman"/>
                <w:szCs w:val="24"/>
              </w:rPr>
              <w:t>)</w:t>
            </w:r>
          </w:p>
        </w:tc>
      </w:tr>
      <w:tr w:rsidR="00B205EC" w:rsidRPr="00EF702C" w:rsidTr="00BE08DE">
        <w:trPr>
          <w:trHeight w:hRule="exact" w:val="648"/>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2</w:t>
            </w:r>
            <w:r>
              <w:rPr>
                <w:rFonts w:cs="Times New Roman"/>
                <w:szCs w:val="24"/>
              </w:rPr>
              <w:t>5TH</w:t>
            </w:r>
            <w:r w:rsidRPr="00EF702C">
              <w:rPr>
                <w:rFonts w:cs="Times New Roman"/>
                <w:szCs w:val="24"/>
              </w:rPr>
              <w:t xml:space="preserve"> OCTOBER, 2017</w:t>
            </w:r>
          </w:p>
        </w:tc>
        <w:tc>
          <w:tcPr>
            <w:tcW w:w="6896" w:type="dxa"/>
            <w:vAlign w:val="center"/>
          </w:tcPr>
          <w:p w:rsidR="00B205EC" w:rsidRPr="004D7917" w:rsidRDefault="00B205EC" w:rsidP="009F0E31">
            <w:pPr>
              <w:jc w:val="both"/>
              <w:rPr>
                <w:rFonts w:cs="Times New Roman"/>
                <w:caps/>
                <w:szCs w:val="24"/>
              </w:rPr>
            </w:pPr>
            <w:r w:rsidRPr="004D7917">
              <w:rPr>
                <w:rFonts w:cs="Times New Roman"/>
                <w:caps/>
                <w:szCs w:val="24"/>
              </w:rPr>
              <w:t xml:space="preserve">Last date for clarification and queries </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3RD NOVEMBER, 2017</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AUTHORIZATION  OF PARTICIPANTS</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4TH NOVEMBER, 2016</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INAUGURATION  AND PRELIMINARY  ROUNDS</w:t>
            </w:r>
          </w:p>
        </w:tc>
      </w:tr>
      <w:tr w:rsidR="00B205EC" w:rsidRPr="00EF702C" w:rsidTr="00BE08DE">
        <w:trPr>
          <w:trHeight w:hRule="exact" w:val="650"/>
        </w:trPr>
        <w:tc>
          <w:tcPr>
            <w:tcW w:w="3274" w:type="dxa"/>
            <w:vAlign w:val="center"/>
          </w:tcPr>
          <w:p w:rsidR="00B205EC" w:rsidRPr="00EF702C" w:rsidRDefault="00B205EC" w:rsidP="009F0E31">
            <w:pPr>
              <w:jc w:val="both"/>
              <w:rPr>
                <w:rFonts w:cs="Times New Roman"/>
                <w:szCs w:val="24"/>
              </w:rPr>
            </w:pPr>
            <w:r w:rsidRPr="00EF702C">
              <w:rPr>
                <w:rFonts w:cs="Times New Roman"/>
                <w:szCs w:val="24"/>
              </w:rPr>
              <w:t>5TH NOVEMBER, 2016</w:t>
            </w:r>
          </w:p>
        </w:tc>
        <w:tc>
          <w:tcPr>
            <w:tcW w:w="6896" w:type="dxa"/>
            <w:vAlign w:val="center"/>
          </w:tcPr>
          <w:p w:rsidR="00B205EC" w:rsidRPr="00EF702C" w:rsidRDefault="00B205EC" w:rsidP="009F0E31">
            <w:pPr>
              <w:jc w:val="both"/>
              <w:rPr>
                <w:rFonts w:cs="Times New Roman"/>
                <w:szCs w:val="24"/>
              </w:rPr>
            </w:pPr>
            <w:r w:rsidRPr="00EF702C">
              <w:rPr>
                <w:rFonts w:cs="Times New Roman"/>
                <w:szCs w:val="24"/>
              </w:rPr>
              <w:t>SEMI-FINAL ROUNDS AND FINAL ROUND AND VALEDICTORY</w:t>
            </w:r>
          </w:p>
        </w:tc>
      </w:tr>
    </w:tbl>
    <w:p w:rsidR="00CC6B6F" w:rsidRPr="00A55EC6" w:rsidRDefault="00CC6B6F" w:rsidP="009F0E31">
      <w:pPr>
        <w:jc w:val="both"/>
        <w:rPr>
          <w:b/>
          <w:sz w:val="32"/>
          <w:szCs w:val="32"/>
          <w:u w:val="single"/>
        </w:rPr>
      </w:pPr>
    </w:p>
    <w:p w:rsidR="009234CC" w:rsidRDefault="009234CC" w:rsidP="009F0E31">
      <w:pPr>
        <w:jc w:val="both"/>
      </w:pPr>
    </w:p>
    <w:p w:rsidR="009234CC" w:rsidRDefault="009234CC" w:rsidP="009F0E31">
      <w:pPr>
        <w:jc w:val="both"/>
      </w:pPr>
    </w:p>
    <w:sectPr w:rsidR="009234CC" w:rsidSect="00B205EC">
      <w:headerReference w:type="even" r:id="rId8"/>
      <w:headerReference w:type="default" r:id="rId9"/>
      <w:headerReference w:type="first" r:id="rId10"/>
      <w:pgSz w:w="12240" w:h="15840"/>
      <w:pgMar w:top="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376" w:rsidRDefault="00327376" w:rsidP="00117459">
      <w:pPr>
        <w:spacing w:after="0" w:line="240" w:lineRule="auto"/>
      </w:pPr>
      <w:r>
        <w:separator/>
      </w:r>
    </w:p>
  </w:endnote>
  <w:endnote w:type="continuationSeparator" w:id="1">
    <w:p w:rsidR="00327376" w:rsidRDefault="00327376" w:rsidP="00117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376" w:rsidRDefault="00327376" w:rsidP="00117459">
      <w:pPr>
        <w:spacing w:after="0" w:line="240" w:lineRule="auto"/>
      </w:pPr>
      <w:r>
        <w:separator/>
      </w:r>
    </w:p>
  </w:footnote>
  <w:footnote w:type="continuationSeparator" w:id="1">
    <w:p w:rsidR="00327376" w:rsidRDefault="00327376" w:rsidP="001174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59" w:rsidRDefault="002809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93985" o:spid="_x0000_s2053" type="#_x0000_t75" style="position:absolute;margin-left:0;margin-top:0;width:688.5pt;height:974.1pt;z-index:-251657216;mso-position-horizontal:center;mso-position-horizontal-relative:margin;mso-position-vertical:center;mso-position-vertical-relative:margin" o:allowincell="f">
          <v:imagedata r:id="rId1" o:title="brouchur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CC" w:rsidRPr="009234CC" w:rsidRDefault="00335C6E" w:rsidP="00335C6E">
    <w:pPr>
      <w:rPr>
        <w:b/>
        <w:sz w:val="56"/>
        <w:szCs w:val="56"/>
      </w:rPr>
    </w:pPr>
    <w:r>
      <w:rPr>
        <w:b/>
        <w:noProof/>
        <w:sz w:val="56"/>
        <w:szCs w:val="56"/>
      </w:rPr>
      <w:drawing>
        <wp:inline distT="0" distB="0" distL="0" distR="0">
          <wp:extent cx="1822557" cy="1095375"/>
          <wp:effectExtent l="19050" t="0" r="624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2557" cy="1095375"/>
                  </a:xfrm>
                  <a:prstGeom prst="rect">
                    <a:avLst/>
                  </a:prstGeom>
                  <a:noFill/>
                </pic:spPr>
              </pic:pic>
            </a:graphicData>
          </a:graphic>
        </wp:inline>
      </w:drawing>
    </w:r>
    <w:r w:rsidR="002809EE" w:rsidRPr="002809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93986" o:spid="_x0000_s2054" type="#_x0000_t75" style="position:absolute;margin-left:0;margin-top:0;width:688.5pt;height:974.1pt;z-index:-251656192;mso-position-horizontal:center;mso-position-horizontal-relative:margin;mso-position-vertical:center;mso-position-vertical-relative:margin" o:allowincell="f">
          <v:imagedata r:id="rId2" o:title="brouchure"/>
          <w10:wrap anchorx="margin" anchory="margin"/>
        </v:shape>
      </w:pict>
    </w:r>
    <w:r w:rsidR="00CD5982">
      <w:rPr>
        <w:noProof/>
      </w:rPr>
      <w:t xml:space="preserve">                                                          </w:t>
    </w:r>
    <w:r w:rsidR="00B205EC">
      <w:rPr>
        <w:noProof/>
      </w:rPr>
      <w:drawing>
        <wp:inline distT="0" distB="0" distL="0" distR="0">
          <wp:extent cx="1571625" cy="1121191"/>
          <wp:effectExtent l="19050" t="0" r="9525" b="0"/>
          <wp:docPr id="1" name="Picture 0" descr="logo C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A.jpg"/>
                  <pic:cNvPicPr/>
                </pic:nvPicPr>
                <pic:blipFill>
                  <a:blip r:embed="rId3"/>
                  <a:stretch>
                    <a:fillRect/>
                  </a:stretch>
                </pic:blipFill>
                <pic:spPr>
                  <a:xfrm>
                    <a:off x="0" y="0"/>
                    <a:ext cx="1571625" cy="1121191"/>
                  </a:xfrm>
                  <a:prstGeom prst="rect">
                    <a:avLst/>
                  </a:prstGeom>
                </pic:spPr>
              </pic:pic>
            </a:graphicData>
          </a:graphic>
        </wp:inline>
      </w:drawing>
    </w:r>
    <w:r w:rsidR="00CC6B6F">
      <w:rPr>
        <w:noProof/>
      </w:rPr>
      <w:drawing>
        <wp:inline distT="0" distB="0" distL="0" distR="0">
          <wp:extent cx="5105400" cy="5105400"/>
          <wp:effectExtent l="19050" t="0" r="0" b="0"/>
          <wp:docPr id="38" name="Picture 36"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105400" cy="5105400"/>
                  </a:xfrm>
                  <a:prstGeom prst="rect">
                    <a:avLst/>
                  </a:prstGeom>
                </pic:spPr>
              </pic:pic>
            </a:graphicData>
          </a:graphic>
        </wp:inline>
      </w:drawing>
    </w:r>
    <w:r w:rsidR="009234CC">
      <w:tab/>
    </w:r>
    <w:r w:rsidR="009234CC">
      <w:rPr>
        <w:noProof/>
      </w:rPr>
      <w:drawing>
        <wp:inline distT="0" distB="0" distL="0" distR="0">
          <wp:extent cx="5943600" cy="5943600"/>
          <wp:effectExtent l="19050" t="0" r="0" b="0"/>
          <wp:docPr id="36" name="Picture 35"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943600" cy="5943600"/>
                  </a:xfrm>
                  <a:prstGeom prst="rect">
                    <a:avLst/>
                  </a:prstGeom>
                </pic:spPr>
              </pic:pic>
            </a:graphicData>
          </a:graphic>
        </wp:inline>
      </w:drawing>
    </w:r>
    <w:r w:rsidR="009234CC">
      <w:rPr>
        <w:noProof/>
      </w:rPr>
      <w:drawing>
        <wp:inline distT="0" distB="0" distL="0" distR="0">
          <wp:extent cx="5943600" cy="5943600"/>
          <wp:effectExtent l="95250" t="76200" r="95250" b="76200"/>
          <wp:docPr id="35" name="Picture 34"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943600" cy="5943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9234CC">
      <w:rPr>
        <w:noProof/>
      </w:rPr>
      <w:drawing>
        <wp:inline distT="0" distB="0" distL="0" distR="0">
          <wp:extent cx="5943600" cy="5943600"/>
          <wp:effectExtent l="19050" t="0" r="0" b="0"/>
          <wp:docPr id="34" name="Picture 33"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943600" cy="5943600"/>
                  </a:xfrm>
                  <a:prstGeom prst="rect">
                    <a:avLst/>
                  </a:prstGeom>
                </pic:spPr>
              </pic:pic>
            </a:graphicData>
          </a:graphic>
        </wp:inline>
      </w:drawing>
    </w:r>
    <w:r w:rsidR="009234CC">
      <w:rPr>
        <w:noProof/>
      </w:rPr>
      <w:drawing>
        <wp:inline distT="0" distB="0" distL="0" distR="0">
          <wp:extent cx="5943600" cy="5943600"/>
          <wp:effectExtent l="19050" t="0" r="0" b="0"/>
          <wp:docPr id="33" name="Picture 2" descr="C:\Users\Toshiba\Downloads\Untitled design (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Untitled design (5) (1).jpg"/>
                  <pic:cNvPicPr>
                    <a:picLocks noChangeAspect="1" noChangeArrowheads="1"/>
                  </pic:cNvPicPr>
                </pic:nvPicPr>
                <pic:blipFill>
                  <a:blip r:embed="rId4"/>
                  <a:srcRect/>
                  <a:stretch>
                    <a:fillRect/>
                  </a:stretch>
                </pic:blipFill>
                <pic:spPr bwMode="auto">
                  <a:xfrm>
                    <a:off x="0" y="0"/>
                    <a:ext cx="5943600" cy="5943600"/>
                  </a:xfrm>
                  <a:prstGeom prst="rect">
                    <a:avLst/>
                  </a:prstGeom>
                  <a:noFill/>
                  <a:ln w="9525">
                    <a:noFill/>
                    <a:miter lim="800000"/>
                    <a:headEnd/>
                    <a:tailEnd/>
                  </a:ln>
                </pic:spPr>
              </pic:pic>
            </a:graphicData>
          </a:graphic>
        </wp:inline>
      </w:drawing>
    </w:r>
    <w:r w:rsidR="009234CC">
      <w:rPr>
        <w:noProof/>
      </w:rPr>
      <w:drawing>
        <wp:inline distT="0" distB="0" distL="0" distR="0">
          <wp:extent cx="5943600" cy="5943600"/>
          <wp:effectExtent l="19050" t="0" r="0" b="0"/>
          <wp:docPr id="32" name="Picture 1" descr="C:\Users\Toshiba\Downloads\Untitled design (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Untitled design (5) (1).jpg"/>
                  <pic:cNvPicPr>
                    <a:picLocks noChangeAspect="1" noChangeArrowheads="1"/>
                  </pic:cNvPicPr>
                </pic:nvPicPr>
                <pic:blipFill>
                  <a:blip r:embed="rId4"/>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9234CC" w:rsidRPr="001E6AC5" w:rsidRDefault="009234CC" w:rsidP="009234CC">
    <w:pPr>
      <w:jc w:val="center"/>
      <w:rPr>
        <w:b/>
        <w:sz w:val="52"/>
        <w:szCs w:val="52"/>
      </w:rPr>
    </w:pPr>
  </w:p>
  <w:p w:rsidR="009234CC" w:rsidRPr="001E6AC5" w:rsidRDefault="009234CC" w:rsidP="009234CC">
    <w:pPr>
      <w:jc w:val="center"/>
      <w:rPr>
        <w:b/>
        <w:sz w:val="52"/>
        <w:szCs w:val="52"/>
      </w:rPr>
    </w:pPr>
  </w:p>
  <w:p w:rsidR="009234CC" w:rsidRPr="001E6AC5" w:rsidRDefault="009234CC" w:rsidP="009234CC">
    <w:pPr>
      <w:jc w:val="center"/>
      <w:rPr>
        <w:b/>
        <w:sz w:val="52"/>
        <w:szCs w:val="52"/>
      </w:rPr>
    </w:pPr>
    <w:r w:rsidRPr="001E6AC5">
      <w:rPr>
        <w:b/>
        <w:sz w:val="52"/>
        <w:szCs w:val="52"/>
      </w:rPr>
      <w:t>CONSULTATION</w:t>
    </w:r>
  </w:p>
  <w:p w:rsidR="009234CC" w:rsidRPr="001E6AC5" w:rsidRDefault="009234CC" w:rsidP="009234CC">
    <w:pPr>
      <w:jc w:val="center"/>
      <w:rPr>
        <w:b/>
        <w:sz w:val="52"/>
        <w:szCs w:val="52"/>
      </w:rPr>
    </w:pPr>
  </w:p>
  <w:p w:rsidR="009234CC" w:rsidRPr="001E6AC5" w:rsidRDefault="009234CC" w:rsidP="009234CC">
    <w:pPr>
      <w:jc w:val="center"/>
      <w:rPr>
        <w:b/>
        <w:sz w:val="52"/>
        <w:szCs w:val="52"/>
      </w:rPr>
    </w:pPr>
  </w:p>
  <w:p w:rsidR="009234CC" w:rsidRPr="001E6AC5" w:rsidRDefault="009234CC" w:rsidP="009234CC">
    <w:pPr>
      <w:jc w:val="center"/>
      <w:rPr>
        <w:b/>
        <w:sz w:val="52"/>
        <w:szCs w:val="52"/>
      </w:rPr>
    </w:pPr>
  </w:p>
  <w:p w:rsidR="009234CC" w:rsidRPr="001E6AC5" w:rsidRDefault="009234CC" w:rsidP="009234CC">
    <w:pPr>
      <w:jc w:val="center"/>
      <w:rPr>
        <w:b/>
        <w:sz w:val="52"/>
        <w:szCs w:val="52"/>
      </w:rPr>
    </w:pPr>
    <w:r w:rsidRPr="001E6AC5">
      <w:rPr>
        <w:b/>
        <w:sz w:val="52"/>
        <w:szCs w:val="52"/>
      </w:rPr>
      <w:t>RULE BOOK</w:t>
    </w:r>
  </w:p>
  <w:p w:rsidR="009234CC" w:rsidRPr="001E6AC5" w:rsidRDefault="009234CC" w:rsidP="009234CC">
    <w:pPr>
      <w:rPr>
        <w:b/>
        <w:sz w:val="56"/>
        <w:szCs w:val="56"/>
      </w:rPr>
    </w:pPr>
  </w:p>
  <w:p w:rsidR="009234CC" w:rsidRDefault="009234CC" w:rsidP="009234CC"/>
  <w:p w:rsidR="009234CC" w:rsidRDefault="009234CC" w:rsidP="009234CC">
    <w:r>
      <w:br w:type="page"/>
    </w:r>
  </w:p>
  <w:p w:rsidR="009234CC" w:rsidRPr="007071BA" w:rsidRDefault="009234CC" w:rsidP="009234CC">
    <w:pPr>
      <w:rPr>
        <w:b/>
        <w:sz w:val="32"/>
        <w:szCs w:val="32"/>
        <w:u w:val="single"/>
      </w:rPr>
    </w:pPr>
    <w:r w:rsidRPr="007071BA">
      <w:rPr>
        <w:b/>
        <w:sz w:val="32"/>
        <w:szCs w:val="32"/>
      </w:rPr>
      <w:t xml:space="preserve">1.  </w:t>
    </w:r>
    <w:r w:rsidRPr="007071BA">
      <w:rPr>
        <w:b/>
        <w:sz w:val="32"/>
        <w:szCs w:val="32"/>
        <w:u w:val="single"/>
      </w:rPr>
      <w:t>JUDGING STANDARDS</w:t>
    </w:r>
  </w:p>
  <w:p w:rsidR="009234CC" w:rsidRPr="001E6AC5" w:rsidRDefault="009234CC" w:rsidP="009234CC">
    <w:pPr>
      <w:rPr>
        <w:b/>
        <w:u w:val="single"/>
      </w:rPr>
    </w:pPr>
    <w:r w:rsidRPr="001E6AC5">
      <w:rPr>
        <w:b/>
      </w:rPr>
      <w:t>1)</w:t>
    </w:r>
    <w:r w:rsidRPr="001E6AC5">
      <w:rPr>
        <w:b/>
        <w:u w:val="single"/>
      </w:rPr>
      <w:t xml:space="preserve">Establishing the working atmosphere. </w:t>
    </w:r>
  </w:p>
  <w:p w:rsidR="009234CC" w:rsidRDefault="009234CC" w:rsidP="009234CC">
    <w:r>
      <w:t>The lawyers established the beginning of  an  effective professional  relationship and  working atmosphere and  at  an appropriate  point oriented  the  client  to  the  special nature of  the  relationship (confidentiality, duration and plan of interview, methods of contact, explanation of fees and responding to client's concerns, mutual obligations and rights, after hours availability, complaints  procedure etc.) in a courteous, sensitive and professional manner.</w:t>
    </w:r>
  </w:p>
  <w:p w:rsidR="009234CC" w:rsidRPr="001E6AC5" w:rsidRDefault="009234CC" w:rsidP="009234CC">
    <w:pPr>
      <w:rPr>
        <w:b/>
      </w:rPr>
    </w:pPr>
    <w:r w:rsidRPr="001E6AC5">
      <w:rPr>
        <w:b/>
      </w:rPr>
      <w:t>2)</w:t>
    </w:r>
    <w:r w:rsidRPr="001E6AC5">
      <w:rPr>
        <w:b/>
        <w:u w:val="single"/>
      </w:rPr>
      <w:t xml:space="preserve">Description of the problem. </w:t>
    </w:r>
  </w:p>
  <w:p w:rsidR="009234CC" w:rsidRDefault="009234CC" w:rsidP="009234CC">
    <w:r>
      <w:t>The lawyers learned how the client viewed his or her situation, using a combination of listening and questioning, drawing out both information and feelings, as appropriate, to develop a reasonably complete and reliable description of the problem and reflecting this understanding to the client. In this regard relevant information voluntarily said by the client could be elicited by asking relevant specific questions.</w:t>
    </w:r>
  </w:p>
  <w:p w:rsidR="009234CC" w:rsidRPr="001E6AC5" w:rsidRDefault="009234CC" w:rsidP="009234CC">
    <w:pPr>
      <w:rPr>
        <w:b/>
      </w:rPr>
    </w:pPr>
    <w:r w:rsidRPr="001E6AC5">
      <w:rPr>
        <w:b/>
      </w:rPr>
      <w:t xml:space="preserve">3) </w:t>
    </w:r>
    <w:r w:rsidRPr="001E6AC5">
      <w:rPr>
        <w:b/>
        <w:u w:val="single"/>
      </w:rPr>
      <w:t>Client's goals, expectations and needs.</w:t>
    </w:r>
  </w:p>
  <w:p w:rsidR="009234CC" w:rsidRDefault="009234CC" w:rsidP="009234CC">
    <w:r>
      <w:t>The lawyers learned the client's goals and initial  expectations and modified or  developed them as necessary, giving attention in doing so to all aspects of the problem, including the emotional ones.</w:t>
    </w:r>
  </w:p>
  <w:p w:rsidR="009234CC" w:rsidRPr="001E6AC5" w:rsidRDefault="009234CC" w:rsidP="009234CC">
    <w:pPr>
      <w:rPr>
        <w:b/>
      </w:rPr>
    </w:pPr>
    <w:r>
      <w:rPr>
        <w:b/>
      </w:rPr>
      <w:t xml:space="preserve">4) </w:t>
    </w:r>
    <w:r w:rsidRPr="001E6AC5">
      <w:rPr>
        <w:b/>
        <w:u w:val="single"/>
      </w:rPr>
      <w:t>Problems Analysis.</w:t>
    </w:r>
  </w:p>
  <w:p w:rsidR="009234CC" w:rsidRDefault="009234CC" w:rsidP="009234CC">
    <w:r>
      <w:t>The lawyers analyzed the client's problem with creativity and from both legal and non-legal perspectives, resulting in a clear and useful formulation of the problem by asking relevant specific questions.</w:t>
    </w:r>
  </w:p>
  <w:p w:rsidR="009234CC" w:rsidRPr="001E6AC5" w:rsidRDefault="009234CC" w:rsidP="009234CC">
    <w:pPr>
      <w:rPr>
        <w:b/>
      </w:rPr>
    </w:pPr>
    <w:r w:rsidRPr="001E6AC5">
      <w:rPr>
        <w:b/>
      </w:rPr>
      <w:t xml:space="preserve">5) </w:t>
    </w:r>
    <w:r w:rsidRPr="001E6AC5">
      <w:rPr>
        <w:b/>
        <w:u w:val="single"/>
      </w:rPr>
      <w:t>Legal analysis, alternative courses of action and the giving of advice.</w:t>
    </w:r>
  </w:p>
  <w:p w:rsidR="009234CC" w:rsidRDefault="009234CC" w:rsidP="009234CC">
    <w:r>
      <w:t xml:space="preserve"> Legal analysis and the consequent legal advice given should be both accurate and appropriate to the situation and its context. Consistent with the analysis of the client's problem develops a set of potential and feasible alternatives,  if any, both legal and non-legal.</w:t>
    </w:r>
  </w:p>
  <w:p w:rsidR="009234CC" w:rsidRPr="001E6AC5" w:rsidRDefault="009234CC" w:rsidP="009234CC">
    <w:pPr>
      <w:rPr>
        <w:b/>
      </w:rPr>
    </w:pPr>
    <w:r>
      <w:rPr>
        <w:b/>
      </w:rPr>
      <w:t xml:space="preserve">6) </w:t>
    </w:r>
    <w:r w:rsidRPr="001E6AC5">
      <w:rPr>
        <w:b/>
        <w:u w:val="single"/>
      </w:rPr>
      <w:t>Client's informed choice.</w:t>
    </w:r>
  </w:p>
  <w:p w:rsidR="009234CC" w:rsidRDefault="009234CC" w:rsidP="009234CC">
    <w:r>
      <w:t>The lawyers, having developed a set of potentially effective and feasible courses of action consistent with the analysis of the client's problem, assist the client in his or her understanding of the problems and solutions and in making an informed choice. Potential legal, economic, social and psychological consequences should be taken into account.</w:t>
    </w:r>
  </w:p>
  <w:p w:rsidR="009234CC" w:rsidRDefault="009234CC" w:rsidP="009234CC">
    <w:pPr>
      <w:rPr>
        <w:b/>
      </w:rPr>
    </w:pPr>
    <w:r>
      <w:rPr>
        <w:b/>
      </w:rPr>
      <w:t xml:space="preserve">7) </w:t>
    </w:r>
    <w:r w:rsidRPr="001E6AC5">
      <w:rPr>
        <w:b/>
        <w:u w:val="single"/>
      </w:rPr>
      <w:t>Effective conclusion.</w:t>
    </w:r>
  </w:p>
  <w:p w:rsidR="009234CC" w:rsidRDefault="009234CC" w:rsidP="009234CC">
    <w:r>
      <w:t>The lawyers concluded the interview skillfully, and left the client with feeling of reasonable confidence and understanding, with appropriate reassurance, and with a clear sense of specific expectations and mutual obligations to follow.</w:t>
    </w:r>
  </w:p>
  <w:p w:rsidR="009234CC" w:rsidRPr="001E6AC5" w:rsidRDefault="009234CC" w:rsidP="009234CC">
    <w:pPr>
      <w:rPr>
        <w:b/>
      </w:rPr>
    </w:pPr>
    <w:r w:rsidRPr="001E6AC5">
      <w:rPr>
        <w:b/>
      </w:rPr>
      <w:t>8)</w:t>
    </w:r>
    <w:r w:rsidRPr="001E6AC5">
      <w:rPr>
        <w:b/>
        <w:u w:val="single"/>
      </w:rPr>
      <w:t>Team work.</w:t>
    </w:r>
  </w:p>
  <w:p w:rsidR="009234CC" w:rsidRDefault="009234CC" w:rsidP="009234CC">
    <w:r>
      <w:t>The lawyers as collaborating counselors, worked together as a team, with flexibility and an appropriate balance of participation.</w:t>
    </w:r>
  </w:p>
  <w:p w:rsidR="009234CC" w:rsidRPr="001E6AC5" w:rsidRDefault="009234CC" w:rsidP="009234CC">
    <w:pPr>
      <w:rPr>
        <w:b/>
      </w:rPr>
    </w:pPr>
    <w:r w:rsidRPr="001E6AC5">
      <w:rPr>
        <w:b/>
      </w:rPr>
      <w:t xml:space="preserve">9) </w:t>
    </w:r>
    <w:r w:rsidRPr="001E6AC5">
      <w:rPr>
        <w:b/>
        <w:u w:val="single"/>
      </w:rPr>
      <w:t>Continued an ethical and professional relationship throughout the interview.</w:t>
    </w:r>
  </w:p>
  <w:p w:rsidR="009234CC" w:rsidRDefault="009234CC" w:rsidP="009234CC">
    <w:r>
      <w:t>The lawyers recognized, clarified and responded to any moral or ethical issues which may have arisen, without being prejudicial in judgments. The lawyers developed an appropriate balance in dealing with the legal and emotional needs of the client.</w:t>
    </w:r>
  </w:p>
  <w:p w:rsidR="009234CC" w:rsidRDefault="009234CC" w:rsidP="009234CC">
    <w:r w:rsidRPr="001E6AC5">
      <w:rPr>
        <w:b/>
      </w:rPr>
      <w:t xml:space="preserve">10) </w:t>
    </w:r>
    <w:r w:rsidRPr="001E6AC5">
      <w:rPr>
        <w:b/>
        <w:u w:val="single"/>
      </w:rPr>
      <w:t>Debriefing (Post interview Reflection).</w:t>
    </w:r>
  </w:p>
  <w:p w:rsidR="009234CC" w:rsidRDefault="009234CC" w:rsidP="009234CC">
    <w:r>
      <w:t xml:space="preserve">The lawyers,  during the  post consultation time, gave evidence of having recognized their own and the client's feelings; the strengths and limitations of their interviewing  skills; their handling of the substantive aspects of the client's problems (both legal  and non-legal);  the quality and appropriateness of their advice and provided for an effective follow-up. Judges should expect to see evidence of students learning through making this reflection on the experience of the interview. </w:t>
    </w:r>
  </w:p>
  <w:p w:rsidR="009234CC" w:rsidRDefault="009234CC" w:rsidP="009234CC"/>
  <w:p w:rsidR="009234CC" w:rsidRDefault="009234CC" w:rsidP="009234CC">
    <w:r>
      <w:br w:type="page"/>
    </w:r>
  </w:p>
  <w:p w:rsidR="009234CC" w:rsidRPr="001E6AC5" w:rsidRDefault="009234CC" w:rsidP="009234CC">
    <w:pPr>
      <w:rPr>
        <w:b/>
        <w:sz w:val="32"/>
        <w:szCs w:val="32"/>
        <w:u w:val="single"/>
      </w:rPr>
    </w:pPr>
    <w:r w:rsidRPr="007071BA">
      <w:rPr>
        <w:b/>
        <w:sz w:val="32"/>
        <w:szCs w:val="32"/>
      </w:rPr>
      <w:t xml:space="preserve">2.  </w:t>
    </w:r>
    <w:r w:rsidRPr="001E6AC5">
      <w:rPr>
        <w:b/>
        <w:sz w:val="32"/>
        <w:szCs w:val="32"/>
        <w:u w:val="single"/>
      </w:rPr>
      <w:t>GENERAL</w:t>
    </w:r>
  </w:p>
  <w:p w:rsidR="009234CC" w:rsidRDefault="009234CC" w:rsidP="009234CC">
    <w:pPr>
      <w:ind w:left="270" w:hanging="270"/>
    </w:pPr>
    <w:r>
      <w:t>i. Each Law School/College may enter this competition with of one (1) team. Each team shall consist of two students only.</w:t>
    </w:r>
  </w:p>
  <w:p w:rsidR="009234CC" w:rsidRDefault="009234CC" w:rsidP="009234CC">
    <w:pPr>
      <w:ind w:left="270" w:hanging="270"/>
    </w:pPr>
    <w:r>
      <w:t xml:space="preserve">ii. </w:t>
    </w:r>
    <w:r>
      <w:tab/>
      <w:t xml:space="preserve"> The teams will be selected on ‘first come first serve basis.’ Maximum number of teams which can register in the competition are 20 (maximum two teams per college)</w:t>
    </w:r>
  </w:p>
  <w:p w:rsidR="009234CC" w:rsidRDefault="009234CC" w:rsidP="009234CC">
    <w:pPr>
      <w:ind w:left="270" w:hanging="270"/>
    </w:pPr>
    <w:r>
      <w:t>iii. Dress Code- Formal Moot Court Dress.</w:t>
    </w:r>
  </w:p>
  <w:p w:rsidR="009234CC" w:rsidRDefault="009234CC" w:rsidP="009234CC">
    <w:pPr>
      <w:ind w:left="270" w:hanging="270"/>
    </w:pPr>
    <w:r>
      <w:t>iv. Participants shall not reveal his or her identity in any way.</w:t>
    </w:r>
  </w:p>
  <w:p w:rsidR="009234CC" w:rsidRDefault="009234CC" w:rsidP="009234CC">
    <w:pPr>
      <w:ind w:left="270" w:hanging="270"/>
    </w:pPr>
    <w:r>
      <w:t>v.</w:t>
    </w:r>
    <w:r>
      <w:tab/>
      <w:t>Students pursuing graduation in Law courses (3 year or 5 year) shall only be permitted to participate in this competition.</w:t>
    </w:r>
  </w:p>
  <w:p w:rsidR="009234CC" w:rsidRDefault="009234CC" w:rsidP="009234CC">
    <w:pPr>
      <w:ind w:left="270" w:hanging="270"/>
    </w:pPr>
    <w:r>
      <w:t xml:space="preserve">vi. All the problems will be based on DISPUTES theme, involving the following subjects: </w:t>
    </w:r>
  </w:p>
  <w:p w:rsidR="009234CC" w:rsidRDefault="009234CC" w:rsidP="009234CC">
    <w:pPr>
      <w:ind w:left="270" w:hanging="270"/>
    </w:pPr>
    <w:r>
      <w:t xml:space="preserve">     Law of Contracts, Constitution Law, Family law, Consumer Protection, Intellectual Property Rights, Criminal laws and other codified and un-codified laws relevant to the theme.</w:t>
    </w:r>
  </w:p>
  <w:p w:rsidR="009234CC" w:rsidRDefault="009234CC" w:rsidP="009234CC">
    <w:pPr>
      <w:ind w:left="270" w:hanging="270"/>
    </w:pPr>
    <w:r>
      <w:t>vii. Travelling expenses of the participants shall be fully met by their respective institution.  Food and Accommodation for all participants will be provided by the host College from 3rd November, 2017 (afternoon) to 6th November, 2017 (morning).</w:t>
    </w:r>
  </w:p>
  <w:p w:rsidR="009234CC" w:rsidRDefault="009234CC" w:rsidP="009234CC">
    <w:pPr>
      <w:ind w:left="270" w:hanging="270"/>
    </w:pPr>
    <w:r>
      <w:t>viii. In case any participant is not willing to obtain the accommodation that is being provided by the host college, prior information shall be provided in this regard to the host college. Registration Fee shall be same for every participating team, irrespective of the accommodation criteria.</w:t>
    </w:r>
  </w:p>
  <w:p w:rsidR="009234CC" w:rsidRPr="001E6AC5" w:rsidRDefault="009234CC" w:rsidP="009234CC">
    <w:pPr>
      <w:ind w:left="270"/>
      <w:rPr>
        <w:b/>
      </w:rPr>
    </w:pPr>
    <w:r w:rsidRPr="001E6AC5">
      <w:rPr>
        <w:b/>
      </w:rPr>
      <w:t xml:space="preserve">Accommodation shall only be provided to the participants coming from colleges situated outside Dehradun city. </w:t>
    </w:r>
  </w:p>
  <w:p w:rsidR="009234CC" w:rsidRDefault="009234CC" w:rsidP="009234CC"/>
  <w:p w:rsidR="009234CC" w:rsidRDefault="009234CC" w:rsidP="009234CC">
    <w:r>
      <w:br w:type="page"/>
    </w:r>
  </w:p>
  <w:p w:rsidR="009234CC" w:rsidRPr="007071BA" w:rsidRDefault="009234CC" w:rsidP="009234CC">
    <w:pPr>
      <w:rPr>
        <w:b/>
        <w:sz w:val="32"/>
        <w:szCs w:val="32"/>
        <w:u w:val="single"/>
      </w:rPr>
    </w:pPr>
    <w:r w:rsidRPr="007071BA">
      <w:rPr>
        <w:b/>
        <w:sz w:val="32"/>
        <w:szCs w:val="32"/>
      </w:rPr>
      <w:t xml:space="preserve">3.  </w:t>
    </w:r>
    <w:r w:rsidRPr="007071BA">
      <w:rPr>
        <w:b/>
        <w:sz w:val="32"/>
        <w:szCs w:val="32"/>
        <w:u w:val="single"/>
      </w:rPr>
      <w:t>REGISTRATION</w:t>
    </w:r>
  </w:p>
  <w:p w:rsidR="009234CC" w:rsidRDefault="009234CC" w:rsidP="009234CC"/>
  <w:p w:rsidR="009234CC" w:rsidRDefault="009234CC" w:rsidP="009234CC">
    <w:pPr>
      <w:spacing w:line="240" w:lineRule="auto"/>
      <w:ind w:left="360" w:hanging="360"/>
    </w:pPr>
    <w:r>
      <w:t xml:space="preserve">i. </w:t>
    </w:r>
    <w:r>
      <w:tab/>
      <w:t>Registration of  the  participating teams for  this competition shall  be done  by sending  a mail  at  nationalclientcounselling@gmail.com along with a scanned copy  of the filled  registration form duly attached in  the e-mail,  latest  by 20th October, 2017.</w:t>
    </w:r>
  </w:p>
  <w:p w:rsidR="009234CC" w:rsidRDefault="009234CC" w:rsidP="009234CC">
    <w:pPr>
      <w:spacing w:line="240" w:lineRule="auto"/>
      <w:ind w:left="360" w:hanging="360"/>
    </w:pPr>
    <w:r>
      <w:t>ii.   Registration fee: Rs.4000/- per team.</w:t>
    </w:r>
  </w:p>
  <w:p w:rsidR="009234CC" w:rsidRDefault="009234CC" w:rsidP="009234CC">
    <w:pPr>
      <w:spacing w:line="240" w:lineRule="auto"/>
      <w:ind w:left="360" w:hanging="360"/>
    </w:pPr>
    <w:r>
      <w:t>iii. The registration fee via NEFT shall be made in favour of University of Petroleum &amp; Energy Studies before 12 th November, 2017. Thereafter, the participants shall receive a confirmation mail of the registration done.</w:t>
    </w:r>
  </w:p>
  <w:p w:rsidR="009234CC" w:rsidRDefault="009234CC" w:rsidP="009234CC">
    <w:pPr>
      <w:spacing w:line="240" w:lineRule="auto"/>
      <w:ind w:left="360" w:hanging="360"/>
    </w:pPr>
    <w:r>
      <w:t>iv.   This confirmation mail from the host college shall be the final confirmation to the registration process.</w:t>
    </w:r>
  </w:p>
  <w:p w:rsidR="009234CC" w:rsidRDefault="009234CC" w:rsidP="009234CC">
    <w:pPr>
      <w:spacing w:line="240" w:lineRule="auto"/>
      <w:ind w:left="360" w:hanging="360"/>
    </w:pPr>
    <w:r>
      <w:t>v.   Details for NEFT are as follows:</w:t>
    </w:r>
  </w:p>
  <w:p w:rsidR="009234CC" w:rsidRDefault="009234CC" w:rsidP="009234CC">
    <w:pPr>
      <w:spacing w:line="240" w:lineRule="auto"/>
      <w:ind w:left="360" w:hanging="360"/>
    </w:pPr>
  </w:p>
  <w:p w:rsidR="009234CC" w:rsidRPr="00FE41FF" w:rsidRDefault="009234CC" w:rsidP="009234CC">
    <w:pPr>
      <w:spacing w:line="240" w:lineRule="auto"/>
      <w:ind w:left="1980" w:hanging="360"/>
      <w:rPr>
        <w:highlight w:val="yellow"/>
      </w:rPr>
    </w:pPr>
    <w:r w:rsidRPr="00FE41FF">
      <w:rPr>
        <w:highlight w:val="yellow"/>
      </w:rPr>
      <w:t>A/c name: University of Petroleum &amp; Energy Studies</w:t>
    </w:r>
  </w:p>
  <w:p w:rsidR="009234CC" w:rsidRPr="00FE41FF" w:rsidRDefault="009234CC" w:rsidP="009234CC">
    <w:pPr>
      <w:spacing w:line="240" w:lineRule="auto"/>
      <w:ind w:left="1980" w:hanging="360"/>
      <w:rPr>
        <w:highlight w:val="yellow"/>
      </w:rPr>
    </w:pPr>
    <w:r w:rsidRPr="00FE41FF">
      <w:rPr>
        <w:highlight w:val="yellow"/>
      </w:rPr>
      <w:t>A/c number: 95950999999999</w:t>
    </w:r>
  </w:p>
  <w:p w:rsidR="009234CC" w:rsidRPr="00FE41FF" w:rsidRDefault="009234CC" w:rsidP="009234CC">
    <w:pPr>
      <w:spacing w:line="240" w:lineRule="auto"/>
      <w:ind w:left="1980" w:hanging="360"/>
      <w:rPr>
        <w:highlight w:val="yellow"/>
      </w:rPr>
    </w:pPr>
    <w:r w:rsidRPr="00FE41FF">
      <w:rPr>
        <w:highlight w:val="yellow"/>
      </w:rPr>
      <w:t>IFSC code: YESB0000115</w:t>
    </w:r>
  </w:p>
  <w:p w:rsidR="009234CC" w:rsidRDefault="009234CC" w:rsidP="009234CC">
    <w:pPr>
      <w:spacing w:line="240" w:lineRule="auto"/>
      <w:ind w:left="1980" w:hanging="360"/>
    </w:pPr>
    <w:r w:rsidRPr="00FE41FF">
      <w:rPr>
        <w:highlight w:val="yellow"/>
      </w:rPr>
      <w:t>Bank Name: YES BANK, Rajpur Road, Dehradun</w:t>
    </w:r>
  </w:p>
  <w:p w:rsidR="009234CC" w:rsidRDefault="009234CC" w:rsidP="009234CC">
    <w:pPr>
      <w:spacing w:line="240" w:lineRule="auto"/>
      <w:ind w:left="1980" w:hanging="360"/>
    </w:pPr>
  </w:p>
  <w:p w:rsidR="009234CC" w:rsidRDefault="009234CC" w:rsidP="009234CC">
    <w:pPr>
      <w:spacing w:line="240" w:lineRule="auto"/>
      <w:ind w:left="1980" w:hanging="360"/>
    </w:pPr>
    <w:r>
      <w:t>Details: Student name/ Student’s University’s name</w:t>
    </w:r>
  </w:p>
  <w:p w:rsidR="009234CC" w:rsidRDefault="009234CC" w:rsidP="009234CC">
    <w:pPr>
      <w:spacing w:line="240" w:lineRule="auto"/>
      <w:ind w:left="360" w:hanging="360"/>
    </w:pPr>
  </w:p>
  <w:p w:rsidR="009234CC" w:rsidRDefault="009234CC" w:rsidP="009234CC">
    <w:pPr>
      <w:spacing w:line="240" w:lineRule="auto"/>
      <w:ind w:left="360" w:hanging="360"/>
    </w:pPr>
    <w:r>
      <w:t xml:space="preserve">vi.     Scanned copy of the Registration form, Bank receipt/Transaction ID shall be e-mailed to nationalclientcounselling@gmail.com  </w:t>
    </w:r>
  </w:p>
  <w:p w:rsidR="009234CC" w:rsidRDefault="009234CC" w:rsidP="009234CC"/>
  <w:p w:rsidR="009234CC" w:rsidRDefault="009234CC" w:rsidP="009234CC">
    <w:r>
      <w:br w:type="page"/>
    </w:r>
  </w:p>
  <w:p w:rsidR="009234CC" w:rsidRDefault="009234CC" w:rsidP="009234CC">
    <w:r w:rsidRPr="007071BA">
      <w:rPr>
        <w:b/>
        <w:sz w:val="32"/>
        <w:szCs w:val="32"/>
      </w:rPr>
      <w:t>4.</w:t>
    </w:r>
    <w:r w:rsidRPr="007071BA">
      <w:rPr>
        <w:b/>
        <w:sz w:val="32"/>
        <w:szCs w:val="32"/>
        <w:u w:val="single"/>
      </w:rPr>
      <w:t>PRELIMINARY ROUNDS</w:t>
    </w:r>
  </w:p>
  <w:p w:rsidR="009234CC" w:rsidRDefault="009234CC" w:rsidP="009234CC">
    <w:pPr>
      <w:ind w:left="450" w:hanging="450"/>
    </w:pPr>
    <w:r>
      <w:t xml:space="preserve">i. </w:t>
    </w:r>
    <w:r>
      <w:tab/>
      <w:t>Each team, in the preliminary rounds, will have a total of 35 minutes. This shall be further divided into: Client Consultation Period &amp; Post Interview Period.</w:t>
    </w:r>
  </w:p>
  <w:p w:rsidR="009234CC" w:rsidRDefault="009234CC" w:rsidP="009234CC">
    <w:pPr>
      <w:ind w:left="450" w:hanging="450"/>
    </w:pPr>
    <w:r>
      <w:t>ii.     The Client Consultation Period shall be followed by Post Interview Period.</w:t>
    </w:r>
  </w:p>
  <w:p w:rsidR="009234CC" w:rsidRDefault="009234CC" w:rsidP="009234CC">
    <w:pPr>
      <w:ind w:left="450" w:hanging="450"/>
    </w:pPr>
    <w:r>
      <w:t>iii.    Client Consultation Period:</w:t>
    </w:r>
  </w:p>
  <w:p w:rsidR="009234CC" w:rsidRDefault="009234CC" w:rsidP="009234CC">
    <w:pPr>
      <w:ind w:left="450"/>
    </w:pPr>
    <w:r>
      <w:t>In this period, each team shall be given a slot of 25 minutes. This 25 minutes period shall be termed as “Client Consultation period”. The participants are expected to extract the relevant information, make an outline of the problem and make legal suggestions for its resolution to their client.</w:t>
    </w:r>
  </w:p>
  <w:p w:rsidR="009234CC" w:rsidRDefault="009234CC" w:rsidP="009234CC">
    <w:pPr>
      <w:ind w:left="450" w:hanging="450"/>
    </w:pPr>
    <w:r>
      <w:t>iv.    At the end of Client Consultation Period the client shall leave the consultation room.</w:t>
    </w:r>
  </w:p>
  <w:p w:rsidR="009234CC" w:rsidRDefault="009234CC" w:rsidP="009234CC">
    <w:pPr>
      <w:ind w:left="450"/>
    </w:pPr>
    <w:r>
      <w:t>Post Interview Period:</w:t>
    </w:r>
  </w:p>
  <w:p w:rsidR="009234CC" w:rsidRDefault="009234CC" w:rsidP="009234CC">
    <w:pPr>
      <w:ind w:left="450"/>
    </w:pPr>
    <w:r>
      <w:t>This 10 minutes period shall be termed as “Post Interview period”. Participants shall discuss the interview with the judges. The participants shall use this time to assess the interview and discuss future strategies for dealing with their client's problem.</w:t>
    </w:r>
  </w:p>
  <w:p w:rsidR="009234CC" w:rsidRDefault="009234CC" w:rsidP="009234CC">
    <w:pPr>
      <w:ind w:left="450" w:hanging="450"/>
    </w:pPr>
    <w:r>
      <w:t>v.     It is on the discretion of the teams to decide as to “</w:t>
    </w:r>
    <w:r w:rsidRPr="007071BA">
      <w:rPr>
        <w:i/>
      </w:rPr>
      <w:t>How will they share the work</w:t>
    </w:r>
    <w:r>
      <w:t>”.</w:t>
    </w:r>
  </w:p>
  <w:p w:rsidR="009234CC" w:rsidRDefault="009234CC" w:rsidP="009234CC">
    <w:pPr>
      <w:ind w:left="450"/>
    </w:pPr>
    <w:r>
      <w:t>The teams may use a part of the post interview period to explain their future work plan to the judges. The judges shall question the teams during this period.</w:t>
    </w:r>
  </w:p>
  <w:p w:rsidR="009234CC" w:rsidRDefault="009234CC" w:rsidP="009234CC">
    <w:pPr>
      <w:ind w:left="450" w:hanging="450"/>
    </w:pPr>
    <w:r>
      <w:t>vi.    2 preliminary rounds shall be conducted. Each team will get 2 chances to perform. Teams shall qualify for the Semi-final round based on the point system, as explained below.</w:t>
    </w:r>
  </w:p>
  <w:p w:rsidR="009234CC" w:rsidRDefault="009234CC" w:rsidP="009234CC">
    <w:pPr>
      <w:ind w:left="450" w:hanging="450"/>
    </w:pPr>
    <w:r>
      <w:t>vii.   Further the points allotted in both the preliminary rounds would be added and the top 4 ranks will qualify for semi-final round.</w:t>
    </w:r>
  </w:p>
  <w:p w:rsidR="009234CC" w:rsidRDefault="009234CC" w:rsidP="009234CC">
    <w:pPr>
      <w:ind w:left="450" w:hanging="450"/>
    </w:pPr>
    <w:r>
      <w:t>viii. In case of a tie, the team with the maximum wins shall qualify for the semi-final round.</w:t>
    </w:r>
  </w:p>
  <w:p w:rsidR="009234CC" w:rsidRDefault="009234CC" w:rsidP="009234CC">
    <w:pPr>
      <w:ind w:left="450" w:hanging="450"/>
    </w:pPr>
    <w:r>
      <w:t>ix.    In case a further tie persists, the cumulative team score shall be considered.</w:t>
    </w:r>
  </w:p>
  <w:p w:rsidR="009234CC" w:rsidRDefault="009234CC" w:rsidP="009234CC">
    <w:pPr>
      <w:ind w:left="450" w:hanging="450"/>
    </w:pPr>
    <w:r>
      <w:t>xi.    If a tie still persists, the team scoring higher marks in legal knowledge criteria shall            qualify for the semi-final round.</w:t>
    </w:r>
  </w:p>
  <w:p w:rsidR="009234CC" w:rsidRDefault="009234CC" w:rsidP="009234CC">
    <w:pPr>
      <w:ind w:left="450" w:hanging="450"/>
    </w:pPr>
    <w:r>
      <w:t xml:space="preserve">xii.   If a tie still persists, the marks of the tied teams will be compared with respect to the following points in the Judging Standards, until either of the team come out as a clear winner    </w:t>
    </w:r>
  </w:p>
  <w:p w:rsidR="009234CC" w:rsidRDefault="009234CC" w:rsidP="009234CC"/>
  <w:p w:rsidR="009234CC" w:rsidRDefault="009234CC" w:rsidP="009234CC"/>
  <w:p w:rsidR="009234CC" w:rsidRPr="007071BA" w:rsidRDefault="009234CC" w:rsidP="009234CC">
    <w:pPr>
      <w:rPr>
        <w:b/>
        <w:sz w:val="32"/>
        <w:szCs w:val="32"/>
        <w:u w:val="single"/>
      </w:rPr>
    </w:pPr>
    <w:r w:rsidRPr="007071BA">
      <w:rPr>
        <w:b/>
        <w:sz w:val="32"/>
        <w:szCs w:val="32"/>
      </w:rPr>
      <w:t xml:space="preserve">5.  </w:t>
    </w:r>
    <w:r w:rsidRPr="007071BA">
      <w:rPr>
        <w:b/>
        <w:sz w:val="32"/>
        <w:szCs w:val="32"/>
        <w:u w:val="single"/>
      </w:rPr>
      <w:t>SEMI-FINAL ROUND</w:t>
    </w:r>
  </w:p>
  <w:p w:rsidR="009234CC" w:rsidRDefault="009234CC" w:rsidP="009234CC"/>
  <w:p w:rsidR="009234CC" w:rsidRDefault="009234CC" w:rsidP="009234CC">
    <w:pPr>
      <w:tabs>
        <w:tab w:val="left" w:pos="180"/>
      </w:tabs>
      <w:ind w:left="450" w:hanging="270"/>
    </w:pPr>
    <w:r>
      <w:t>i. After the preliminary rounds, top 4 teams shall qualify for the semi-final round.</w:t>
    </w:r>
  </w:p>
  <w:p w:rsidR="009234CC" w:rsidRDefault="009234CC" w:rsidP="009234CC">
    <w:pPr>
      <w:tabs>
        <w:tab w:val="left" w:pos="180"/>
      </w:tabs>
      <w:ind w:left="450" w:hanging="270"/>
    </w:pPr>
    <w:r>
      <w:t>ii. The semi-final round shall be on knock-out basis.</w:t>
    </w:r>
  </w:p>
  <w:p w:rsidR="009234CC" w:rsidRDefault="009234CC" w:rsidP="009234CC">
    <w:pPr>
      <w:tabs>
        <w:tab w:val="left" w:pos="180"/>
      </w:tabs>
      <w:ind w:left="450" w:hanging="270"/>
    </w:pPr>
    <w:r>
      <w:t>iii. There will be four consultation rooms out of which only one team from each consultation room shall qualify for the final round.</w:t>
    </w:r>
  </w:p>
  <w:p w:rsidR="009234CC" w:rsidRDefault="009234CC" w:rsidP="009234CC">
    <w:pPr>
      <w:tabs>
        <w:tab w:val="left" w:pos="180"/>
      </w:tabs>
      <w:ind w:left="450" w:hanging="270"/>
    </w:pPr>
    <w:r>
      <w:t>iv. The team scoring the highest points in the preliminary rounds shall be paired with the teams having the lowest points.</w:t>
    </w:r>
  </w:p>
  <w:p w:rsidR="009234CC" w:rsidRDefault="009234CC" w:rsidP="009234CC">
    <w:pPr>
      <w:tabs>
        <w:tab w:val="left" w:pos="180"/>
      </w:tabs>
      <w:ind w:left="450" w:hanging="270"/>
    </w:pPr>
    <w:r>
      <w:t>v.</w:t>
    </w:r>
    <w:r>
      <w:tab/>
      <w:t>In the semi-final round, same time period as was followed in the preliminary rounds for Client Consultation Period (25 minutes) and Post Interview period (10 minute) shall be allotted to each team.</w:t>
    </w:r>
  </w:p>
  <w:p w:rsidR="009234CC" w:rsidRDefault="009234CC" w:rsidP="009234CC">
    <w:pPr>
      <w:tabs>
        <w:tab w:val="left" w:pos="180"/>
      </w:tabs>
      <w:ind w:left="450" w:hanging="270"/>
    </w:pPr>
    <w:r>
      <w:t>vi. Each team shall be given only one chance for the semi-final round.</w:t>
    </w:r>
  </w:p>
  <w:p w:rsidR="009234CC" w:rsidRDefault="009234CC" w:rsidP="009234CC">
    <w:pPr>
      <w:tabs>
        <w:tab w:val="left" w:pos="180"/>
      </w:tabs>
      <w:ind w:left="450" w:hanging="270"/>
    </w:pPr>
    <w:r>
      <w:t>vii. The top 4 teams in the semi-final round shall qualify for the final round.</w:t>
    </w:r>
  </w:p>
  <w:p w:rsidR="009234CC" w:rsidRDefault="009234CC" w:rsidP="009234CC"/>
  <w:p w:rsidR="009234CC" w:rsidRPr="007071BA" w:rsidRDefault="009234CC" w:rsidP="009234CC"/>
  <w:p w:rsidR="009234CC" w:rsidRDefault="009234CC" w:rsidP="009234CC">
    <w:pPr>
      <w:rPr>
        <w:b/>
        <w:sz w:val="32"/>
        <w:szCs w:val="32"/>
      </w:rPr>
    </w:pPr>
    <w:r>
      <w:rPr>
        <w:b/>
        <w:sz w:val="32"/>
        <w:szCs w:val="32"/>
      </w:rPr>
      <w:br w:type="page"/>
    </w:r>
  </w:p>
  <w:p w:rsidR="009234CC" w:rsidRPr="007071BA" w:rsidRDefault="009234CC" w:rsidP="009234CC">
    <w:pPr>
      <w:rPr>
        <w:b/>
        <w:sz w:val="32"/>
        <w:szCs w:val="32"/>
        <w:u w:val="single"/>
      </w:rPr>
    </w:pPr>
    <w:r w:rsidRPr="007071BA">
      <w:rPr>
        <w:b/>
        <w:sz w:val="32"/>
        <w:szCs w:val="32"/>
      </w:rPr>
      <w:t xml:space="preserve">6.  </w:t>
    </w:r>
    <w:r w:rsidRPr="007071BA">
      <w:rPr>
        <w:b/>
        <w:sz w:val="32"/>
        <w:szCs w:val="32"/>
        <w:u w:val="single"/>
      </w:rPr>
      <w:t>FINAL ROUND</w:t>
    </w:r>
  </w:p>
  <w:p w:rsidR="009234CC" w:rsidRDefault="009234CC" w:rsidP="009234CC">
    <w:pPr>
      <w:ind w:left="450" w:hanging="450"/>
    </w:pPr>
    <w:r>
      <w:t>i.     After semi-final round, 4 teams shall qualify for the final round.</w:t>
    </w:r>
  </w:p>
  <w:p w:rsidR="009234CC" w:rsidRDefault="009234CC" w:rsidP="009234CC">
    <w:pPr>
      <w:ind w:left="450" w:hanging="450"/>
    </w:pPr>
    <w:r>
      <w:t xml:space="preserve">ii. </w:t>
    </w:r>
    <w:r>
      <w:tab/>
      <w:t>In the final round, teams shall be allotted a total time period of 45 minutes, which shall be divided as follows:</w:t>
    </w:r>
  </w:p>
  <w:p w:rsidR="009234CC" w:rsidRDefault="009234CC" w:rsidP="009234CC">
    <w:pPr>
      <w:ind w:left="450"/>
    </w:pPr>
    <w:r>
      <w:t>Client Consultation Period shall comprise of 30 minutes, while Post Interview Period shall consist of 15 minutes.</w:t>
    </w:r>
  </w:p>
  <w:p w:rsidR="009234CC" w:rsidRDefault="009234CC" w:rsidP="009234CC">
    <w:pPr>
      <w:ind w:left="450" w:hanging="450"/>
    </w:pPr>
    <w:r>
      <w:t xml:space="preserve">iii. </w:t>
    </w:r>
    <w:r>
      <w:tab/>
      <w:t xml:space="preserve">After all the teams have finished their respective sessions; the judges in each group shall privately consult in order to evaluate the teams. Clients may, at this time, be invited to participate in the judges’ consultation period. However, his/her opinion shall not be determinative. </w:t>
    </w:r>
  </w:p>
  <w:p w:rsidR="009234CC" w:rsidRDefault="009234CC" w:rsidP="009234CC"/>
  <w:p w:rsidR="009234CC" w:rsidRDefault="009234CC" w:rsidP="009234CC">
    <w:r>
      <w:br w:type="page"/>
    </w:r>
  </w:p>
  <w:p w:rsidR="009234CC" w:rsidRPr="007071BA" w:rsidRDefault="009234CC" w:rsidP="009234CC">
    <w:pPr>
      <w:rPr>
        <w:b/>
        <w:sz w:val="32"/>
        <w:szCs w:val="32"/>
        <w:u w:val="single"/>
      </w:rPr>
    </w:pPr>
    <w:r w:rsidRPr="007071BA">
      <w:rPr>
        <w:b/>
        <w:sz w:val="32"/>
        <w:szCs w:val="32"/>
      </w:rPr>
      <w:t>7.</w:t>
    </w:r>
    <w:r w:rsidRPr="007071BA">
      <w:rPr>
        <w:b/>
        <w:sz w:val="32"/>
        <w:szCs w:val="32"/>
        <w:u w:val="single"/>
      </w:rPr>
      <w:t>JUDGING CRITERIA</w:t>
    </w:r>
  </w:p>
  <w:p w:rsidR="009234CC" w:rsidRDefault="009234CC" w:rsidP="009234CC"/>
  <w:p w:rsidR="009234CC" w:rsidRDefault="009234CC" w:rsidP="009234CC">
    <w:pPr>
      <w:ind w:left="450" w:hanging="450"/>
    </w:pPr>
    <w:r>
      <w:t xml:space="preserve">i. </w:t>
    </w:r>
    <w:r>
      <w:tab/>
      <w:t>The judging criteria is made part of the judging standards and will be discussed in detail therein.</w:t>
    </w:r>
  </w:p>
  <w:p w:rsidR="009234CC" w:rsidRDefault="009234CC" w:rsidP="009234CC">
    <w:pPr>
      <w:ind w:left="450" w:hanging="450"/>
    </w:pPr>
    <w:r>
      <w:t xml:space="preserve">ii. </w:t>
    </w:r>
    <w:r>
      <w:tab/>
      <w:t>Each group will be judged by a panel of one or two judges. Each panel of judges may be from among the following categories: Practicing Lawyers, Academicians, Judges, Counselors and Psychologists.</w:t>
    </w:r>
  </w:p>
  <w:p w:rsidR="009234CC" w:rsidRDefault="009234CC" w:rsidP="009234CC">
    <w:pPr>
      <w:ind w:left="450" w:hanging="450"/>
    </w:pPr>
    <w:r>
      <w:t xml:space="preserve">iii. </w:t>
    </w:r>
    <w:r>
      <w:tab/>
      <w:t>In order to preserve anonymity, each team will be identified by an  Alpha- Numeric code, which will be provided to each team during registration process.</w:t>
    </w:r>
  </w:p>
  <w:p w:rsidR="009234CC" w:rsidRDefault="009234CC" w:rsidP="009234CC">
    <w:pPr>
      <w:ind w:left="450" w:hanging="450"/>
    </w:pPr>
    <w:r>
      <w:t>iv.     Each judge will evaluate for a maximum of 100 marks independently. The scores of all the judges for each team will be added and then listed according to the team scores (best team scoring highest points).</w:t>
    </w:r>
  </w:p>
  <w:p w:rsidR="009234CC" w:rsidRDefault="009234CC" w:rsidP="009234CC">
    <w:pPr>
      <w:rPr>
        <w:b/>
        <w:sz w:val="32"/>
        <w:szCs w:val="32"/>
        <w:u w:val="single"/>
      </w:rPr>
    </w:pPr>
  </w:p>
  <w:p w:rsidR="009234CC" w:rsidRPr="00A55EC6" w:rsidRDefault="009234CC" w:rsidP="009234CC">
    <w:pPr>
      <w:rPr>
        <w:b/>
        <w:sz w:val="32"/>
        <w:szCs w:val="32"/>
        <w:u w:val="single"/>
      </w:rPr>
    </w:pPr>
    <w:r w:rsidRPr="0006442E">
      <w:rPr>
        <w:b/>
        <w:sz w:val="32"/>
        <w:szCs w:val="32"/>
      </w:rPr>
      <w:t xml:space="preserve">8.  </w:t>
    </w:r>
    <w:r w:rsidRPr="00A55EC6">
      <w:rPr>
        <w:b/>
        <w:sz w:val="32"/>
        <w:szCs w:val="32"/>
        <w:u w:val="single"/>
      </w:rPr>
      <w:t>SCOUTING</w:t>
    </w:r>
  </w:p>
  <w:p w:rsidR="009234CC" w:rsidRDefault="009234CC" w:rsidP="009234CC"/>
  <w:p w:rsidR="009234CC" w:rsidRDefault="009234CC" w:rsidP="009234CC">
    <w:pPr>
      <w:ind w:left="360" w:hanging="360"/>
    </w:pPr>
    <w:r>
      <w:t>i.    Scouting is prohibited and will result in a 5 mark penalty.</w:t>
    </w:r>
  </w:p>
  <w:p w:rsidR="009234CC" w:rsidRDefault="009234CC" w:rsidP="009234CC">
    <w:pPr>
      <w:ind w:left="360" w:hanging="360"/>
    </w:pPr>
    <w:r>
      <w:t>ii.</w:t>
    </w:r>
    <w:r>
      <w:tab/>
      <w:t>Disclosing the name of the participating college to the judges will result in a 5 mark penalty.</w:t>
    </w:r>
  </w:p>
  <w:p w:rsidR="009234CC" w:rsidRDefault="009234CC" w:rsidP="009234CC">
    <w:pPr>
      <w:ind w:left="360" w:hanging="360"/>
    </w:pPr>
    <w:r>
      <w:t>iii.</w:t>
    </w:r>
    <w:r>
      <w:tab/>
      <w:t>Once the rounds start, the participating teams shall not indulge in any form of conversation with the clients (outside of their rounds). Such a conversation will be considered as misconduct and the teams so found will be disqualified.</w:t>
    </w:r>
  </w:p>
  <w:p w:rsidR="009234CC" w:rsidRDefault="009234CC" w:rsidP="009234CC"/>
  <w:p w:rsidR="009234CC" w:rsidRDefault="009234CC" w:rsidP="009234CC">
    <w:pPr>
      <w:rPr>
        <w:b/>
        <w:sz w:val="32"/>
        <w:szCs w:val="32"/>
        <w:u w:val="single"/>
      </w:rPr>
    </w:pPr>
    <w:r w:rsidRPr="00A55EC6">
      <w:rPr>
        <w:b/>
        <w:sz w:val="32"/>
        <w:szCs w:val="32"/>
      </w:rPr>
      <w:t xml:space="preserve">9.  </w:t>
    </w:r>
    <w:r w:rsidRPr="00A55EC6">
      <w:rPr>
        <w:b/>
        <w:sz w:val="32"/>
        <w:szCs w:val="32"/>
        <w:u w:val="single"/>
      </w:rPr>
      <w:t>DISPUTE RESOLUTION</w:t>
    </w:r>
  </w:p>
  <w:p w:rsidR="009234CC" w:rsidRPr="00A55EC6" w:rsidRDefault="009234CC" w:rsidP="009234CC">
    <w:pPr>
      <w:rPr>
        <w:b/>
        <w:sz w:val="32"/>
        <w:szCs w:val="32"/>
        <w:u w:val="single"/>
      </w:rPr>
    </w:pPr>
  </w:p>
  <w:p w:rsidR="009234CC" w:rsidRDefault="009234CC" w:rsidP="009234CC">
    <w:r>
      <w:t xml:space="preserve">The Organizers reserve the authority to resolve any dispute or decide any other issue pertaining to the rules of this Competition and their decision shall be final for all the participants. </w:t>
    </w:r>
  </w:p>
  <w:p w:rsidR="009234CC" w:rsidRDefault="009234CC" w:rsidP="009234CC">
    <w:pPr>
      <w:rPr>
        <w:b/>
        <w:sz w:val="32"/>
        <w:szCs w:val="32"/>
      </w:rPr>
    </w:pPr>
  </w:p>
  <w:p w:rsidR="009234CC" w:rsidRDefault="009234CC" w:rsidP="009234CC">
    <w:pPr>
      <w:rPr>
        <w:b/>
        <w:sz w:val="32"/>
        <w:szCs w:val="32"/>
      </w:rPr>
    </w:pPr>
  </w:p>
  <w:p w:rsidR="009234CC" w:rsidRPr="00A55EC6" w:rsidRDefault="009234CC" w:rsidP="009234CC">
    <w:pPr>
      <w:rPr>
        <w:b/>
        <w:sz w:val="32"/>
        <w:szCs w:val="32"/>
        <w:u w:val="single"/>
      </w:rPr>
    </w:pPr>
    <w:r w:rsidRPr="00A55EC6">
      <w:rPr>
        <w:b/>
        <w:sz w:val="32"/>
        <w:szCs w:val="32"/>
      </w:rPr>
      <w:t>10.</w:t>
    </w:r>
    <w:r w:rsidRPr="00A55EC6">
      <w:rPr>
        <w:b/>
        <w:sz w:val="32"/>
        <w:szCs w:val="32"/>
        <w:u w:val="single"/>
      </w:rPr>
      <w:t>AWARDS</w:t>
    </w:r>
  </w:p>
  <w:p w:rsidR="009234CC" w:rsidRDefault="009234CC" w:rsidP="009234CC"/>
  <w:p w:rsidR="009234CC" w:rsidRDefault="009234CC" w:rsidP="009234CC">
    <w:r>
      <w:t>1) Winner – worth Rs. 25,000/-</w:t>
    </w:r>
  </w:p>
  <w:p w:rsidR="009234CC" w:rsidRDefault="009234CC" w:rsidP="009234CC">
    <w:r>
      <w:t>2) 1st Runner up – worth Rs. 15,000/-</w:t>
    </w:r>
  </w:p>
  <w:p w:rsidR="009234CC" w:rsidRDefault="009234CC" w:rsidP="009234CC">
    <w:r>
      <w:t>3) 2nd Runner up- worth Rs.10,000/-</w:t>
    </w:r>
  </w:p>
  <w:p w:rsidR="009234CC" w:rsidRDefault="009234CC" w:rsidP="009234CC">
    <w:pPr>
      <w:rPr>
        <w:b/>
        <w:sz w:val="32"/>
        <w:szCs w:val="32"/>
        <w:u w:val="single"/>
      </w:rPr>
    </w:pPr>
    <w:r>
      <w:rPr>
        <w:b/>
        <w:sz w:val="32"/>
        <w:szCs w:val="32"/>
        <w:u w:val="single"/>
      </w:rPr>
      <w:br w:type="page"/>
    </w:r>
  </w:p>
  <w:p w:rsidR="009234CC" w:rsidRPr="00A55EC6" w:rsidRDefault="009234CC" w:rsidP="009234CC">
    <w:pPr>
      <w:rPr>
        <w:b/>
        <w:sz w:val="32"/>
        <w:szCs w:val="32"/>
        <w:u w:val="single"/>
      </w:rPr>
    </w:pPr>
    <w:r w:rsidRPr="00A55EC6">
      <w:rPr>
        <w:b/>
        <w:sz w:val="32"/>
        <w:szCs w:val="32"/>
        <w:u w:val="single"/>
      </w:rPr>
      <w:t>11.CONTACT INFORMATION</w:t>
    </w:r>
  </w:p>
  <w:p w:rsidR="009234CC" w:rsidRDefault="009234CC" w:rsidP="009234CC">
    <w:pPr>
      <w:jc w:val="center"/>
    </w:pPr>
  </w:p>
  <w:p w:rsidR="009234CC" w:rsidRDefault="009234CC" w:rsidP="009234CC">
    <w:pPr>
      <w:jc w:val="center"/>
    </w:pPr>
    <w:r>
      <w:t>DR.TABREZ AHMAD,</w:t>
    </w:r>
  </w:p>
  <w:p w:rsidR="009234CC" w:rsidRPr="00A55EC6" w:rsidRDefault="009234CC" w:rsidP="009234CC">
    <w:pPr>
      <w:jc w:val="center"/>
      <w:rPr>
        <w:i/>
      </w:rPr>
    </w:pPr>
    <w:r w:rsidRPr="00A55EC6">
      <w:rPr>
        <w:i/>
      </w:rPr>
      <w:t>(CHAIRMAN)</w:t>
    </w:r>
  </w:p>
  <w:p w:rsidR="009234CC" w:rsidRDefault="009234CC" w:rsidP="009234CC">
    <w:pPr>
      <w:jc w:val="center"/>
    </w:pPr>
    <w:r>
      <w:t>DR.SUJATA BALI,</w:t>
    </w:r>
  </w:p>
  <w:p w:rsidR="009234CC" w:rsidRPr="00A55EC6" w:rsidRDefault="009234CC" w:rsidP="009234CC">
    <w:pPr>
      <w:jc w:val="center"/>
      <w:rPr>
        <w:i/>
      </w:rPr>
    </w:pPr>
    <w:r w:rsidRPr="00A55EC6">
      <w:rPr>
        <w:i/>
      </w:rPr>
      <w:t>(PROGRAM HEAD, CORPORATE LAWS)</w:t>
    </w:r>
  </w:p>
  <w:p w:rsidR="009234CC" w:rsidRDefault="009234CC" w:rsidP="009234CC">
    <w:pPr>
      <w:jc w:val="center"/>
    </w:pPr>
    <w:r>
      <w:t>MR. HIMANSHU DHANDHARIA,</w:t>
    </w:r>
  </w:p>
  <w:p w:rsidR="009234CC" w:rsidRPr="00A55EC6" w:rsidRDefault="009234CC" w:rsidP="009234CC">
    <w:pPr>
      <w:jc w:val="center"/>
      <w:rPr>
        <w:i/>
      </w:rPr>
    </w:pPr>
    <w:r w:rsidRPr="00A55EC6">
      <w:rPr>
        <w:i/>
      </w:rPr>
      <w:t>(FACUTLTY CONVENOR)</w:t>
    </w:r>
  </w:p>
  <w:p w:rsidR="009234CC" w:rsidRDefault="009234CC" w:rsidP="009234CC">
    <w:pPr>
      <w:jc w:val="center"/>
    </w:pPr>
    <w:r>
      <w:t>MR. SAKSHAT BANSAL,</w:t>
    </w:r>
  </w:p>
  <w:p w:rsidR="009234CC" w:rsidRPr="00A55EC6" w:rsidRDefault="009234CC" w:rsidP="009234CC">
    <w:pPr>
      <w:jc w:val="center"/>
      <w:rPr>
        <w:i/>
      </w:rPr>
    </w:pPr>
    <w:r w:rsidRPr="00A55EC6">
      <w:rPr>
        <w:i/>
      </w:rPr>
      <w:t>(FACULTY CO- CONVENOR)</w:t>
    </w:r>
  </w:p>
  <w:p w:rsidR="009234CC" w:rsidRDefault="009234CC" w:rsidP="009234CC">
    <w:pPr>
      <w:jc w:val="center"/>
    </w:pPr>
    <w:r>
      <w:t>MS. BHARTI NAIR KHAN,</w:t>
    </w:r>
  </w:p>
  <w:p w:rsidR="009234CC" w:rsidRPr="00A55EC6" w:rsidRDefault="009234CC" w:rsidP="009234CC">
    <w:pPr>
      <w:jc w:val="center"/>
      <w:rPr>
        <w:i/>
      </w:rPr>
    </w:pPr>
    <w:r w:rsidRPr="00A55EC6">
      <w:rPr>
        <w:i/>
      </w:rPr>
      <w:t>(FACULTY CO-CONVENOR)</w:t>
    </w:r>
  </w:p>
  <w:p w:rsidR="009234CC" w:rsidRDefault="009234CC" w:rsidP="009234CC">
    <w:pPr>
      <w:jc w:val="center"/>
    </w:pPr>
    <w:r>
      <w:t>CLIENT COUNSELLING ASSOCIATION</w:t>
    </w:r>
  </w:p>
  <w:p w:rsidR="009234CC" w:rsidRDefault="009234CC" w:rsidP="009234CC"/>
  <w:p w:rsidR="009234CC" w:rsidRDefault="009234CC" w:rsidP="009234CC">
    <w:pPr>
      <w:jc w:val="center"/>
    </w:pPr>
    <w:r>
      <w:t>DEIYA GOSWAMI</w:t>
    </w:r>
  </w:p>
  <w:p w:rsidR="009234CC" w:rsidRDefault="009234CC" w:rsidP="009234CC">
    <w:pPr>
      <w:jc w:val="center"/>
    </w:pPr>
    <w:r>
      <w:t>STUDENT CONVENOR</w:t>
    </w:r>
    <w:r>
      <w:tab/>
      <w:t xml:space="preserve"> 8368528783</w:t>
    </w:r>
  </w:p>
  <w:p w:rsidR="009234CC" w:rsidRDefault="009234CC" w:rsidP="009234CC">
    <w:pPr>
      <w:jc w:val="center"/>
    </w:pPr>
  </w:p>
  <w:p w:rsidR="009234CC" w:rsidRDefault="009234CC" w:rsidP="009234CC">
    <w:pPr>
      <w:jc w:val="center"/>
    </w:pPr>
    <w:r>
      <w:t>ANANYA GUPTA</w:t>
    </w:r>
  </w:p>
  <w:p w:rsidR="009234CC" w:rsidRDefault="009234CC" w:rsidP="009234CC">
    <w:pPr>
      <w:jc w:val="center"/>
    </w:pPr>
    <w:r>
      <w:t>STUDENT Co-CONVENOR</w:t>
    </w:r>
    <w:r>
      <w:tab/>
      <w:t xml:space="preserve">  7977886955</w:t>
    </w:r>
  </w:p>
  <w:p w:rsidR="009234CC" w:rsidRDefault="009234CC" w:rsidP="009234CC">
    <w:pPr>
      <w:jc w:val="center"/>
    </w:pPr>
  </w:p>
  <w:p w:rsidR="009234CC" w:rsidRDefault="009234CC" w:rsidP="009234CC">
    <w:pPr>
      <w:jc w:val="center"/>
    </w:pPr>
    <w:r>
      <w:t>SIDDHESWARI RANAWAT</w:t>
    </w:r>
  </w:p>
  <w:p w:rsidR="009234CC" w:rsidRDefault="009234CC" w:rsidP="009234CC">
    <w:pPr>
      <w:jc w:val="center"/>
    </w:pPr>
    <w:r>
      <w:t>STUDENT SECRATRY</w:t>
    </w:r>
    <w:r>
      <w:tab/>
      <w:t>7409937411</w:t>
    </w:r>
  </w:p>
  <w:p w:rsidR="009234CC" w:rsidRDefault="009234CC" w:rsidP="009234CC">
    <w:r>
      <w:tab/>
    </w:r>
  </w:p>
  <w:p w:rsidR="009234CC" w:rsidRDefault="009234CC" w:rsidP="009234CC"/>
  <w:p w:rsidR="009234CC" w:rsidRDefault="009234CC" w:rsidP="009234CC"/>
  <w:p w:rsidR="009234CC" w:rsidRPr="00A55EC6" w:rsidRDefault="009234CC" w:rsidP="009234CC">
    <w:pPr>
      <w:rPr>
        <w:b/>
        <w:sz w:val="32"/>
        <w:szCs w:val="32"/>
        <w:u w:val="single"/>
      </w:rPr>
    </w:pPr>
    <w:r w:rsidRPr="00A55EC6">
      <w:rPr>
        <w:b/>
        <w:sz w:val="32"/>
        <w:szCs w:val="32"/>
      </w:rPr>
      <w:t xml:space="preserve">12. </w:t>
    </w:r>
    <w:r w:rsidRPr="00A55EC6">
      <w:rPr>
        <w:b/>
        <w:sz w:val="32"/>
        <w:szCs w:val="32"/>
        <w:u w:val="single"/>
      </w:rPr>
      <w:t>OFFICIAL SCHEDULE</w:t>
    </w:r>
  </w:p>
  <w:p w:rsidR="009234CC" w:rsidRDefault="009234CC" w:rsidP="009234CC"/>
  <w:tbl>
    <w:tblPr>
      <w:tblW w:w="1065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74"/>
      <w:gridCol w:w="7376"/>
    </w:tblGrid>
    <w:tr w:rsidR="009234CC" w:rsidRPr="00EF702C" w:rsidTr="00A41B5A">
      <w:trPr>
        <w:trHeight w:hRule="exact" w:val="741"/>
      </w:trPr>
      <w:tc>
        <w:tcPr>
          <w:tcW w:w="3274" w:type="dxa"/>
          <w:shd w:val="clear" w:color="auto" w:fill="000000"/>
          <w:vAlign w:val="center"/>
        </w:tcPr>
        <w:p w:rsidR="009234CC" w:rsidRPr="00EF702C" w:rsidRDefault="009234CC" w:rsidP="00A41B5A">
          <w:pPr>
            <w:jc w:val="center"/>
            <w:rPr>
              <w:rFonts w:cs="Times New Roman"/>
              <w:szCs w:val="24"/>
            </w:rPr>
          </w:pPr>
          <w:r w:rsidRPr="00EF702C">
            <w:rPr>
              <w:rFonts w:cs="Times New Roman"/>
              <w:szCs w:val="24"/>
            </w:rPr>
            <w:t>DATE</w:t>
          </w:r>
        </w:p>
      </w:tc>
      <w:tc>
        <w:tcPr>
          <w:tcW w:w="7376" w:type="dxa"/>
          <w:shd w:val="clear" w:color="auto" w:fill="000000"/>
          <w:vAlign w:val="center"/>
        </w:tcPr>
        <w:p w:rsidR="009234CC" w:rsidRPr="00EF702C" w:rsidRDefault="009234CC" w:rsidP="00A41B5A">
          <w:pPr>
            <w:jc w:val="center"/>
            <w:rPr>
              <w:rFonts w:cs="Times New Roman"/>
              <w:szCs w:val="24"/>
            </w:rPr>
          </w:pPr>
          <w:r w:rsidRPr="00EF702C">
            <w:rPr>
              <w:rFonts w:cs="Times New Roman"/>
              <w:szCs w:val="24"/>
            </w:rPr>
            <w:t>EVENT</w:t>
          </w:r>
        </w:p>
      </w:tc>
    </w:tr>
    <w:tr w:rsidR="009234CC" w:rsidRPr="00EF702C" w:rsidTr="00A41B5A">
      <w:trPr>
        <w:trHeight w:hRule="exact" w:val="650"/>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10TH  OCTOBER, 2017</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LAST DATE FOR PROVISIONAL REGISTRATION</w:t>
          </w:r>
        </w:p>
      </w:tc>
    </w:tr>
    <w:tr w:rsidR="009234CC" w:rsidRPr="00EF702C" w:rsidTr="00A41B5A">
      <w:trPr>
        <w:trHeight w:hRule="exact" w:val="650"/>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1</w:t>
          </w:r>
          <w:r>
            <w:rPr>
              <w:rFonts w:cs="Times New Roman"/>
              <w:szCs w:val="24"/>
            </w:rPr>
            <w:t>2</w:t>
          </w:r>
          <w:r w:rsidRPr="00EF702C">
            <w:rPr>
              <w:rFonts w:cs="Times New Roman"/>
              <w:szCs w:val="24"/>
            </w:rPr>
            <w:t>TH OCTOBER, 2017</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LAST DATE FOR PAYMENT</w:t>
          </w:r>
        </w:p>
      </w:tc>
    </w:tr>
    <w:tr w:rsidR="009234CC" w:rsidRPr="00EF702C" w:rsidTr="00A41B5A">
      <w:trPr>
        <w:trHeight w:hRule="exact" w:val="648"/>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20TH OCTOBER, 2017</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CONFORMATION  OF REGISTRATION</w:t>
          </w:r>
        </w:p>
      </w:tc>
    </w:tr>
    <w:tr w:rsidR="009234CC" w:rsidRPr="00EF702C" w:rsidTr="00A41B5A">
      <w:trPr>
        <w:trHeight w:hRule="exact" w:val="650"/>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3RD NOVEMBER, 2017</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AUTHORIZATION  OF PARTICIPANTS</w:t>
          </w:r>
        </w:p>
      </w:tc>
    </w:tr>
    <w:tr w:rsidR="009234CC" w:rsidRPr="00EF702C" w:rsidTr="00A41B5A">
      <w:trPr>
        <w:trHeight w:hRule="exact" w:val="650"/>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4TH NOVEMBER, 2016</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INAUGURATION  AND PRELIMINARY  ROUNDS</w:t>
          </w:r>
        </w:p>
      </w:tc>
    </w:tr>
    <w:tr w:rsidR="009234CC" w:rsidRPr="00EF702C" w:rsidTr="00A41B5A">
      <w:trPr>
        <w:trHeight w:hRule="exact" w:val="650"/>
      </w:trPr>
      <w:tc>
        <w:tcPr>
          <w:tcW w:w="3274" w:type="dxa"/>
          <w:vAlign w:val="center"/>
        </w:tcPr>
        <w:p w:rsidR="009234CC" w:rsidRPr="00EF702C" w:rsidRDefault="009234CC" w:rsidP="00A41B5A">
          <w:pPr>
            <w:jc w:val="center"/>
            <w:rPr>
              <w:rFonts w:cs="Times New Roman"/>
              <w:szCs w:val="24"/>
            </w:rPr>
          </w:pPr>
          <w:r w:rsidRPr="00EF702C">
            <w:rPr>
              <w:rFonts w:cs="Times New Roman"/>
              <w:szCs w:val="24"/>
            </w:rPr>
            <w:t>5TH NOVEMBER, 2016</w:t>
          </w:r>
        </w:p>
      </w:tc>
      <w:tc>
        <w:tcPr>
          <w:tcW w:w="7376" w:type="dxa"/>
          <w:vAlign w:val="center"/>
        </w:tcPr>
        <w:p w:rsidR="009234CC" w:rsidRPr="00EF702C" w:rsidRDefault="009234CC" w:rsidP="00A41B5A">
          <w:pPr>
            <w:jc w:val="center"/>
            <w:rPr>
              <w:rFonts w:cs="Times New Roman"/>
              <w:szCs w:val="24"/>
            </w:rPr>
          </w:pPr>
          <w:r w:rsidRPr="00EF702C">
            <w:rPr>
              <w:rFonts w:cs="Times New Roman"/>
              <w:szCs w:val="24"/>
            </w:rPr>
            <w:t>SEMI-FINAL ROUNDS AND FINAL ROUND AND VALEDICTORY</w:t>
          </w:r>
        </w:p>
      </w:tc>
    </w:tr>
  </w:tbl>
  <w:p w:rsidR="009234CC" w:rsidRDefault="009234CC" w:rsidP="009234CC"/>
  <w:p w:rsidR="00117459" w:rsidRDefault="009234CC">
    <w:pPr>
      <w:pStyle w:val="Header"/>
    </w:pPr>
    <w:r>
      <w:rPr>
        <w:noProof/>
      </w:rPr>
      <w:drawing>
        <wp:inline distT="0" distB="0" distL="0" distR="0">
          <wp:extent cx="5943600" cy="5943600"/>
          <wp:effectExtent l="19050" t="0" r="0" b="0"/>
          <wp:docPr id="31" name="Picture 30" descr="Untitled design (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 (1).jpg"/>
                  <pic:cNvPicPr/>
                </pic:nvPicPr>
                <pic:blipFill>
                  <a:blip r:embed="rId4"/>
                  <a:stretch>
                    <a:fillRect/>
                  </a:stretch>
                </pic:blipFill>
                <pic:spPr>
                  <a:xfrm>
                    <a:off x="0" y="0"/>
                    <a:ext cx="5943600" cy="5943600"/>
                  </a:xfrm>
                  <a:prstGeom prst="rect">
                    <a:avLst/>
                  </a:prstGeom>
                </pic:spPr>
              </pic:pic>
            </a:graphicData>
          </a:graphic>
        </wp:inline>
      </w:drawing>
    </w:r>
    <w:r>
      <w:rPr>
        <w:noProof/>
      </w:rPr>
      <w:drawing>
        <wp:inline distT="0" distB="0" distL="0" distR="0">
          <wp:extent cx="5943600" cy="5943600"/>
          <wp:effectExtent l="19050" t="0" r="0" b="0"/>
          <wp:docPr id="30" name="Picture 29"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943600" cy="5943600"/>
                  </a:xfrm>
                  <a:prstGeom prst="rect">
                    <a:avLst/>
                  </a:prstGeom>
                </pic:spPr>
              </pic:pic>
            </a:graphicData>
          </a:graphic>
        </wp:inline>
      </w:drawing>
    </w:r>
    <w:r>
      <w:rPr>
        <w:noProof/>
      </w:rPr>
      <w:drawing>
        <wp:inline distT="0" distB="0" distL="0" distR="0">
          <wp:extent cx="5943600" cy="5943600"/>
          <wp:effectExtent l="19050" t="0" r="0" b="0"/>
          <wp:docPr id="29" name="Picture 28" descr="Untitled 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jpg"/>
                  <pic:cNvPicPr/>
                </pic:nvPicPr>
                <pic:blipFill>
                  <a:blip r:embed="rId4"/>
                  <a:stretch>
                    <a:fillRect/>
                  </a:stretch>
                </pic:blipFill>
                <pic:spPr>
                  <a:xfrm>
                    <a:off x="0" y="0"/>
                    <a:ext cx="5943600" cy="5943600"/>
                  </a:xfrm>
                  <a:prstGeom prst="rect">
                    <a:avLst/>
                  </a:prstGeom>
                </pic:spPr>
              </pic:pic>
            </a:graphicData>
          </a:graphic>
        </wp:inline>
      </w:drawing>
    </w:r>
    <w:r>
      <w:rPr>
        <w:noProof/>
      </w:rPr>
      <w:drawing>
        <wp:inline distT="0" distB="0" distL="0" distR="0">
          <wp:extent cx="5943600" cy="5943600"/>
          <wp:effectExtent l="19050" t="0" r="0" b="0"/>
          <wp:docPr id="28" name="Picture 27" descr="Untitled design (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5) (1).jpg"/>
                  <pic:cNvPicPr/>
                </pic:nvPicPr>
                <pic:blipFill>
                  <a:blip r:embed="rId4"/>
                  <a:stretch>
                    <a:fillRect/>
                  </a:stretch>
                </pic:blipFill>
                <pic:spPr>
                  <a:xfrm>
                    <a:off x="0" y="0"/>
                    <a:ext cx="5943600" cy="59436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59" w:rsidRDefault="002809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93984" o:spid="_x0000_s2052" type="#_x0000_t75" style="position:absolute;margin-left:0;margin-top:0;width:688.5pt;height:974.1pt;z-index:-251658240;mso-position-horizontal:center;mso-position-horizontal-relative:margin;mso-position-vertical:center;mso-position-vertical-relative:margin" o:allowincell="f">
          <v:imagedata r:id="rId1" o:title="brouchur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459"/>
    <w:rsid w:val="00002C61"/>
    <w:rsid w:val="00047FF3"/>
    <w:rsid w:val="00061222"/>
    <w:rsid w:val="000C5D3B"/>
    <w:rsid w:val="0010796B"/>
    <w:rsid w:val="00117459"/>
    <w:rsid w:val="00147B96"/>
    <w:rsid w:val="00167D99"/>
    <w:rsid w:val="0019378B"/>
    <w:rsid w:val="001B413A"/>
    <w:rsid w:val="002075E0"/>
    <w:rsid w:val="002809EE"/>
    <w:rsid w:val="002C0AD7"/>
    <w:rsid w:val="002D0EAC"/>
    <w:rsid w:val="0031137D"/>
    <w:rsid w:val="00327376"/>
    <w:rsid w:val="00335C6E"/>
    <w:rsid w:val="003A6972"/>
    <w:rsid w:val="00434B82"/>
    <w:rsid w:val="00454FC0"/>
    <w:rsid w:val="004D6946"/>
    <w:rsid w:val="005554B1"/>
    <w:rsid w:val="00621151"/>
    <w:rsid w:val="007E1B20"/>
    <w:rsid w:val="007E54CA"/>
    <w:rsid w:val="008826FD"/>
    <w:rsid w:val="008B0A8B"/>
    <w:rsid w:val="00903B08"/>
    <w:rsid w:val="00915D3E"/>
    <w:rsid w:val="009234CC"/>
    <w:rsid w:val="009418E3"/>
    <w:rsid w:val="009635E8"/>
    <w:rsid w:val="009D13BD"/>
    <w:rsid w:val="009F0E31"/>
    <w:rsid w:val="00A140D3"/>
    <w:rsid w:val="00A50C61"/>
    <w:rsid w:val="00B205EC"/>
    <w:rsid w:val="00B545FB"/>
    <w:rsid w:val="00BE08DE"/>
    <w:rsid w:val="00BE270D"/>
    <w:rsid w:val="00BF6954"/>
    <w:rsid w:val="00CC6B6F"/>
    <w:rsid w:val="00CD006B"/>
    <w:rsid w:val="00CD5982"/>
    <w:rsid w:val="00DA6C1D"/>
    <w:rsid w:val="00DC136A"/>
    <w:rsid w:val="00E04BBB"/>
    <w:rsid w:val="00E2143C"/>
    <w:rsid w:val="00E27D04"/>
    <w:rsid w:val="00EA4DB7"/>
    <w:rsid w:val="00EC332E"/>
    <w:rsid w:val="00EE7CE7"/>
    <w:rsid w:val="00F36637"/>
    <w:rsid w:val="00F769AA"/>
    <w:rsid w:val="00F94020"/>
    <w:rsid w:val="00FB7E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4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459"/>
  </w:style>
  <w:style w:type="paragraph" w:styleId="Footer">
    <w:name w:val="footer"/>
    <w:basedOn w:val="Normal"/>
    <w:link w:val="FooterChar"/>
    <w:uiPriority w:val="99"/>
    <w:unhideWhenUsed/>
    <w:rsid w:val="0011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459"/>
  </w:style>
  <w:style w:type="paragraph" w:styleId="BalloonText">
    <w:name w:val="Balloon Text"/>
    <w:basedOn w:val="Normal"/>
    <w:link w:val="BalloonTextChar"/>
    <w:uiPriority w:val="99"/>
    <w:semiHidden/>
    <w:unhideWhenUsed/>
    <w:rsid w:val="0011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459"/>
    <w:rPr>
      <w:rFonts w:ascii="Tahoma" w:hAnsi="Tahoma" w:cs="Tahoma"/>
      <w:sz w:val="16"/>
      <w:szCs w:val="16"/>
    </w:rPr>
  </w:style>
  <w:style w:type="table" w:styleId="TableGrid">
    <w:name w:val="Table Grid"/>
    <w:basedOn w:val="TableNormal"/>
    <w:uiPriority w:val="59"/>
    <w:rsid w:val="00F76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4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459"/>
  </w:style>
  <w:style w:type="paragraph" w:styleId="Footer">
    <w:name w:val="footer"/>
    <w:basedOn w:val="Normal"/>
    <w:link w:val="FooterChar"/>
    <w:uiPriority w:val="99"/>
    <w:unhideWhenUsed/>
    <w:rsid w:val="0011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459"/>
  </w:style>
  <w:style w:type="paragraph" w:styleId="BalloonText">
    <w:name w:val="Balloon Text"/>
    <w:basedOn w:val="Normal"/>
    <w:link w:val="BalloonTextChar"/>
    <w:uiPriority w:val="99"/>
    <w:semiHidden/>
    <w:unhideWhenUsed/>
    <w:rsid w:val="0011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459"/>
    <w:rPr>
      <w:rFonts w:ascii="Tahoma" w:hAnsi="Tahoma" w:cs="Tahoma"/>
      <w:sz w:val="16"/>
      <w:szCs w:val="16"/>
    </w:rPr>
  </w:style>
  <w:style w:type="table" w:styleId="TableGrid">
    <w:name w:val="Table Grid"/>
    <w:basedOn w:val="TableNormal"/>
    <w:uiPriority w:val="59"/>
    <w:rsid w:val="00F7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Siddheswari Ranawat </cp:lastModifiedBy>
  <cp:revision>4</cp:revision>
  <dcterms:created xsi:type="dcterms:W3CDTF">2017-10-09T11:57:00Z</dcterms:created>
  <dcterms:modified xsi:type="dcterms:W3CDTF">2017-10-09T13:11:00Z</dcterms:modified>
</cp:coreProperties>
</file>