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3B4" w:rsidRDefault="00B963B4">
      <w:pPr>
        <w:rPr>
          <w:rFonts w:ascii="Book Antiqua" w:hAnsi="Book Antiqua"/>
          <w:sz w:val="28"/>
          <w:szCs w:val="28"/>
        </w:rPr>
      </w:pPr>
      <w:r>
        <w:rPr>
          <w:sz w:val="36"/>
          <w:szCs w:val="36"/>
        </w:rPr>
        <w:t xml:space="preserve">  </w:t>
      </w:r>
      <w:r w:rsidR="001F285F">
        <w:rPr>
          <w:sz w:val="36"/>
          <w:szCs w:val="36"/>
        </w:rPr>
        <w:t xml:space="preserve"> </w:t>
      </w:r>
      <w:r w:rsidR="002F613E" w:rsidRPr="001F285F">
        <w:rPr>
          <w:rFonts w:ascii="Book Antiqua" w:hAnsi="Book Antiqua"/>
          <w:sz w:val="36"/>
          <w:szCs w:val="36"/>
        </w:rPr>
        <w:t>Dr. Ambedkar Government Law College, Puducherry</w:t>
      </w:r>
      <w:r w:rsidR="00ED3AD7" w:rsidRPr="001F285F">
        <w:rPr>
          <w:rFonts w:ascii="Book Antiqua" w:hAnsi="Book Antiqua"/>
          <w:sz w:val="28"/>
          <w:szCs w:val="28"/>
        </w:rPr>
        <w:t xml:space="preserve"> </w:t>
      </w:r>
    </w:p>
    <w:p w:rsidR="002F613E" w:rsidRDefault="00B963B4">
      <w:pPr>
        <w:rPr>
          <w:rFonts w:ascii="Book Antiqua" w:hAnsi="Book Antiqua"/>
          <w:sz w:val="24"/>
          <w:szCs w:val="24"/>
        </w:rPr>
      </w:pPr>
      <w:r>
        <w:rPr>
          <w:rFonts w:ascii="Book Antiqua" w:hAnsi="Book Antiqua"/>
          <w:sz w:val="24"/>
          <w:szCs w:val="24"/>
        </w:rPr>
        <w:t xml:space="preserve">    </w:t>
      </w:r>
      <w:r w:rsidR="002F613E" w:rsidRPr="00B963B4">
        <w:rPr>
          <w:rFonts w:ascii="Book Antiqua" w:hAnsi="Book Antiqua"/>
          <w:sz w:val="24"/>
          <w:szCs w:val="24"/>
        </w:rPr>
        <w:t>Sesha</w:t>
      </w:r>
      <w:r w:rsidR="003A53B6">
        <w:rPr>
          <w:rFonts w:ascii="Book Antiqua" w:hAnsi="Book Antiqua"/>
          <w:sz w:val="24"/>
          <w:szCs w:val="24"/>
        </w:rPr>
        <w:t xml:space="preserve"> I</w:t>
      </w:r>
      <w:r w:rsidR="002F613E" w:rsidRPr="00B963B4">
        <w:rPr>
          <w:rFonts w:ascii="Book Antiqua" w:hAnsi="Book Antiqua"/>
          <w:sz w:val="24"/>
          <w:szCs w:val="24"/>
        </w:rPr>
        <w:t>yyengar Ramaswamy Memorial National Tamil Moot Court Competition</w:t>
      </w:r>
    </w:p>
    <w:p w:rsidR="003A53B6" w:rsidRPr="00B963B4" w:rsidRDefault="003A53B6">
      <w:pPr>
        <w:rPr>
          <w:rFonts w:ascii="Book Antiqua" w:hAnsi="Book Antiqua"/>
          <w:sz w:val="24"/>
          <w:szCs w:val="24"/>
        </w:rPr>
      </w:pPr>
      <w:r>
        <w:rPr>
          <w:rFonts w:ascii="Book Antiqua" w:hAnsi="Book Antiqua"/>
          <w:sz w:val="24"/>
          <w:szCs w:val="24"/>
        </w:rPr>
        <w:t xml:space="preserve">                                                           JANUARY 2017</w:t>
      </w:r>
    </w:p>
    <w:p w:rsidR="001F285F" w:rsidRDefault="001F285F">
      <w:pPr>
        <w:rPr>
          <w:rFonts w:ascii="Book Antiqua" w:hAnsi="Book Antiqua"/>
          <w:sz w:val="28"/>
          <w:szCs w:val="28"/>
        </w:rPr>
      </w:pPr>
    </w:p>
    <w:p w:rsidR="00ED3AD7" w:rsidRPr="001F285F" w:rsidRDefault="001F285F">
      <w:pPr>
        <w:rPr>
          <w:rFonts w:ascii="Book Antiqua" w:hAnsi="Book Antiqua"/>
          <w:sz w:val="36"/>
          <w:szCs w:val="36"/>
        </w:rPr>
      </w:pPr>
      <w:r>
        <w:rPr>
          <w:rFonts w:ascii="Book Antiqua" w:hAnsi="Book Antiqua"/>
          <w:sz w:val="28"/>
          <w:szCs w:val="28"/>
        </w:rPr>
        <w:t>Rules and Regulations:</w:t>
      </w:r>
    </w:p>
    <w:p w:rsidR="00ED3AD7" w:rsidRDefault="00ED3AD7" w:rsidP="00ED3AD7">
      <w:pPr>
        <w:pStyle w:val="ListParagraph"/>
        <w:numPr>
          <w:ilvl w:val="0"/>
          <w:numId w:val="1"/>
        </w:numPr>
        <w:rPr>
          <w:rFonts w:ascii="Book Antiqua" w:hAnsi="Book Antiqua"/>
          <w:sz w:val="28"/>
          <w:szCs w:val="28"/>
        </w:rPr>
      </w:pPr>
      <w:r w:rsidRPr="001F285F">
        <w:rPr>
          <w:rFonts w:ascii="Book Antiqua" w:hAnsi="Book Antiqua"/>
          <w:sz w:val="28"/>
          <w:szCs w:val="28"/>
        </w:rPr>
        <w:t>Date: 27-</w:t>
      </w:r>
      <w:r w:rsidR="003A53B6">
        <w:rPr>
          <w:rFonts w:ascii="Book Antiqua" w:hAnsi="Book Antiqua"/>
          <w:sz w:val="28"/>
          <w:szCs w:val="28"/>
        </w:rPr>
        <w:t xml:space="preserve"> </w:t>
      </w:r>
      <w:r w:rsidRPr="001F285F">
        <w:rPr>
          <w:rFonts w:ascii="Book Antiqua" w:hAnsi="Book Antiqua"/>
          <w:sz w:val="28"/>
          <w:szCs w:val="28"/>
        </w:rPr>
        <w:t>01-2017 to 29-</w:t>
      </w:r>
      <w:r w:rsidR="003A53B6">
        <w:rPr>
          <w:rFonts w:ascii="Book Antiqua" w:hAnsi="Book Antiqua"/>
          <w:sz w:val="28"/>
          <w:szCs w:val="28"/>
        </w:rPr>
        <w:t xml:space="preserve"> 01</w:t>
      </w:r>
      <w:r w:rsidRPr="001F285F">
        <w:rPr>
          <w:rFonts w:ascii="Book Antiqua" w:hAnsi="Book Antiqua"/>
          <w:sz w:val="28"/>
          <w:szCs w:val="28"/>
        </w:rPr>
        <w:t>-2017</w:t>
      </w:r>
    </w:p>
    <w:p w:rsidR="00A015C9" w:rsidRPr="001F285F" w:rsidRDefault="00A015C9" w:rsidP="00A015C9">
      <w:pPr>
        <w:pStyle w:val="ListParagraph"/>
        <w:rPr>
          <w:rFonts w:ascii="Book Antiqua" w:hAnsi="Book Antiqua"/>
          <w:sz w:val="28"/>
          <w:szCs w:val="28"/>
        </w:rPr>
      </w:pPr>
    </w:p>
    <w:p w:rsidR="001F285F" w:rsidRDefault="00ED3AD7" w:rsidP="001F285F">
      <w:pPr>
        <w:pStyle w:val="ListParagraph"/>
        <w:numPr>
          <w:ilvl w:val="0"/>
          <w:numId w:val="1"/>
        </w:numPr>
        <w:rPr>
          <w:rFonts w:ascii="Book Antiqua" w:hAnsi="Book Antiqua"/>
          <w:sz w:val="28"/>
          <w:szCs w:val="28"/>
        </w:rPr>
      </w:pPr>
      <w:r w:rsidRPr="001F285F">
        <w:rPr>
          <w:rFonts w:ascii="Book Antiqua" w:hAnsi="Book Antiqua"/>
          <w:sz w:val="28"/>
          <w:szCs w:val="28"/>
        </w:rPr>
        <w:t>Venue: Dr. Ambedkar Government Law College, Puducherry.</w:t>
      </w:r>
    </w:p>
    <w:p w:rsidR="00A015C9" w:rsidRDefault="00A015C9" w:rsidP="00A015C9">
      <w:pPr>
        <w:pStyle w:val="ListParagraph"/>
        <w:rPr>
          <w:rFonts w:ascii="Book Antiqua" w:hAnsi="Book Antiqua"/>
          <w:sz w:val="28"/>
          <w:szCs w:val="28"/>
        </w:rPr>
      </w:pPr>
    </w:p>
    <w:p w:rsidR="001F285F" w:rsidRDefault="001F285F" w:rsidP="001F285F">
      <w:pPr>
        <w:pStyle w:val="ListParagraph"/>
        <w:numPr>
          <w:ilvl w:val="0"/>
          <w:numId w:val="1"/>
        </w:numPr>
        <w:rPr>
          <w:rFonts w:ascii="Book Antiqua" w:hAnsi="Book Antiqua"/>
          <w:sz w:val="28"/>
          <w:szCs w:val="28"/>
        </w:rPr>
      </w:pPr>
      <w:r>
        <w:rPr>
          <w:rFonts w:ascii="Book Antiqua" w:hAnsi="Book Antiqua"/>
          <w:sz w:val="28"/>
          <w:szCs w:val="28"/>
        </w:rPr>
        <w:t>Qualifications for the team:</w:t>
      </w:r>
    </w:p>
    <w:p w:rsidR="001F285F" w:rsidRDefault="001F285F" w:rsidP="001F285F">
      <w:pPr>
        <w:pStyle w:val="ListParagraph"/>
        <w:numPr>
          <w:ilvl w:val="0"/>
          <w:numId w:val="7"/>
        </w:numPr>
        <w:rPr>
          <w:rFonts w:ascii="Book Antiqua" w:hAnsi="Book Antiqua"/>
          <w:sz w:val="28"/>
          <w:szCs w:val="28"/>
        </w:rPr>
      </w:pPr>
      <w:r>
        <w:rPr>
          <w:rFonts w:ascii="Book Antiqua" w:hAnsi="Book Antiqua"/>
          <w:sz w:val="28"/>
          <w:szCs w:val="28"/>
        </w:rPr>
        <w:t xml:space="preserve">Bonafide </w:t>
      </w:r>
      <w:r w:rsidR="003A53B6">
        <w:rPr>
          <w:rFonts w:ascii="Book Antiqua" w:hAnsi="Book Antiqua"/>
          <w:sz w:val="28"/>
          <w:szCs w:val="28"/>
        </w:rPr>
        <w:t>students of B</w:t>
      </w:r>
      <w:r>
        <w:rPr>
          <w:rFonts w:ascii="Book Antiqua" w:hAnsi="Book Antiqua"/>
          <w:sz w:val="28"/>
          <w:szCs w:val="28"/>
        </w:rPr>
        <w:t>achelors of law – LLB, either 5 years or three years studying in any recognised law college.</w:t>
      </w:r>
    </w:p>
    <w:p w:rsidR="001F285F" w:rsidRDefault="001F285F" w:rsidP="001F285F">
      <w:pPr>
        <w:pStyle w:val="ListParagraph"/>
        <w:numPr>
          <w:ilvl w:val="0"/>
          <w:numId w:val="7"/>
        </w:numPr>
        <w:rPr>
          <w:rFonts w:ascii="Book Antiqua" w:hAnsi="Book Antiqua"/>
          <w:sz w:val="28"/>
          <w:szCs w:val="28"/>
        </w:rPr>
      </w:pPr>
      <w:r>
        <w:rPr>
          <w:rFonts w:ascii="Book Antiqua" w:hAnsi="Book Antiqua"/>
          <w:sz w:val="28"/>
          <w:szCs w:val="28"/>
        </w:rPr>
        <w:t>Each university can only send one team.</w:t>
      </w:r>
    </w:p>
    <w:p w:rsidR="001F285F" w:rsidRDefault="001F285F" w:rsidP="001F285F">
      <w:pPr>
        <w:pStyle w:val="ListParagraph"/>
        <w:numPr>
          <w:ilvl w:val="0"/>
          <w:numId w:val="7"/>
        </w:numPr>
        <w:rPr>
          <w:rFonts w:ascii="Book Antiqua" w:hAnsi="Book Antiqua"/>
          <w:sz w:val="28"/>
          <w:szCs w:val="28"/>
        </w:rPr>
      </w:pPr>
      <w:r>
        <w:rPr>
          <w:rFonts w:ascii="Book Antiqua" w:hAnsi="Book Antiqua"/>
          <w:sz w:val="28"/>
          <w:szCs w:val="28"/>
        </w:rPr>
        <w:t>Each team shall comprise a maximum of two oralists and one researcher.</w:t>
      </w:r>
    </w:p>
    <w:p w:rsidR="00A015C9" w:rsidRDefault="00A015C9" w:rsidP="00A015C9">
      <w:pPr>
        <w:pStyle w:val="ListParagraph"/>
        <w:ind w:left="1440"/>
        <w:rPr>
          <w:rFonts w:ascii="Book Antiqua" w:hAnsi="Book Antiqua"/>
          <w:sz w:val="28"/>
          <w:szCs w:val="28"/>
        </w:rPr>
      </w:pPr>
    </w:p>
    <w:p w:rsidR="001F285F" w:rsidRDefault="001F285F" w:rsidP="001F285F">
      <w:pPr>
        <w:pStyle w:val="ListParagraph"/>
        <w:numPr>
          <w:ilvl w:val="0"/>
          <w:numId w:val="1"/>
        </w:numPr>
        <w:rPr>
          <w:rFonts w:ascii="Book Antiqua" w:hAnsi="Book Antiqua"/>
          <w:sz w:val="28"/>
          <w:szCs w:val="28"/>
        </w:rPr>
      </w:pPr>
      <w:r w:rsidRPr="001F285F">
        <w:rPr>
          <w:rFonts w:ascii="Book Antiqua" w:hAnsi="Book Antiqua"/>
          <w:sz w:val="28"/>
          <w:szCs w:val="28"/>
        </w:rPr>
        <w:t xml:space="preserve">Dress </w:t>
      </w:r>
      <w:r w:rsidR="003A53B6">
        <w:rPr>
          <w:rFonts w:ascii="Book Antiqua" w:hAnsi="Book Antiqua"/>
          <w:sz w:val="28"/>
          <w:szCs w:val="28"/>
        </w:rPr>
        <w:t>code: A</w:t>
      </w:r>
      <w:r w:rsidRPr="001F285F">
        <w:rPr>
          <w:rFonts w:ascii="Book Antiqua" w:hAnsi="Book Antiqua"/>
          <w:sz w:val="28"/>
          <w:szCs w:val="28"/>
        </w:rPr>
        <w:t>ll participants must wear uniform recognised for lawyers.</w:t>
      </w:r>
    </w:p>
    <w:p w:rsidR="00A015C9" w:rsidRPr="001F285F" w:rsidRDefault="00A015C9" w:rsidP="00A015C9">
      <w:pPr>
        <w:pStyle w:val="ListParagraph"/>
        <w:rPr>
          <w:rFonts w:ascii="Book Antiqua" w:hAnsi="Book Antiqua"/>
          <w:sz w:val="28"/>
          <w:szCs w:val="28"/>
        </w:rPr>
      </w:pPr>
    </w:p>
    <w:p w:rsidR="001F285F" w:rsidRDefault="001F285F" w:rsidP="001F285F">
      <w:pPr>
        <w:pStyle w:val="ListParagraph"/>
        <w:numPr>
          <w:ilvl w:val="0"/>
          <w:numId w:val="1"/>
        </w:numPr>
        <w:rPr>
          <w:rFonts w:ascii="Book Antiqua" w:hAnsi="Book Antiqua"/>
          <w:sz w:val="28"/>
          <w:szCs w:val="28"/>
        </w:rPr>
      </w:pPr>
      <w:r>
        <w:rPr>
          <w:rFonts w:ascii="Book Antiqua" w:hAnsi="Book Antiqua"/>
          <w:sz w:val="28"/>
          <w:szCs w:val="28"/>
        </w:rPr>
        <w:t xml:space="preserve">Language for </w:t>
      </w:r>
      <w:r w:rsidR="003A53B6">
        <w:rPr>
          <w:rFonts w:ascii="Book Antiqua" w:hAnsi="Book Antiqua"/>
          <w:sz w:val="28"/>
          <w:szCs w:val="28"/>
        </w:rPr>
        <w:t>competition: D</w:t>
      </w:r>
      <w:r>
        <w:rPr>
          <w:rFonts w:ascii="Book Antiqua" w:hAnsi="Book Antiqua"/>
          <w:sz w:val="28"/>
          <w:szCs w:val="28"/>
        </w:rPr>
        <w:t xml:space="preserve">uring the competition, the participants should use only </w:t>
      </w:r>
      <w:r w:rsidR="00903A21">
        <w:rPr>
          <w:rFonts w:ascii="Book Antiqua" w:hAnsi="Book Antiqua"/>
          <w:sz w:val="28"/>
          <w:szCs w:val="28"/>
        </w:rPr>
        <w:t>Tamil</w:t>
      </w:r>
      <w:r>
        <w:rPr>
          <w:rFonts w:ascii="Book Antiqua" w:hAnsi="Book Antiqua"/>
          <w:sz w:val="28"/>
          <w:szCs w:val="28"/>
        </w:rPr>
        <w:t>. Use of other language words will be discouraged.</w:t>
      </w:r>
    </w:p>
    <w:p w:rsidR="00A015C9" w:rsidRDefault="00A015C9" w:rsidP="00A015C9">
      <w:pPr>
        <w:pStyle w:val="ListParagraph"/>
        <w:rPr>
          <w:rFonts w:ascii="Book Antiqua" w:hAnsi="Book Antiqua"/>
          <w:sz w:val="28"/>
          <w:szCs w:val="28"/>
        </w:rPr>
      </w:pPr>
    </w:p>
    <w:p w:rsidR="001F285F" w:rsidRDefault="00903A21" w:rsidP="001F285F">
      <w:pPr>
        <w:pStyle w:val="ListParagraph"/>
        <w:numPr>
          <w:ilvl w:val="0"/>
          <w:numId w:val="1"/>
        </w:numPr>
        <w:rPr>
          <w:rFonts w:ascii="Book Antiqua" w:hAnsi="Book Antiqua"/>
          <w:sz w:val="28"/>
          <w:szCs w:val="28"/>
        </w:rPr>
      </w:pPr>
      <w:r>
        <w:rPr>
          <w:rFonts w:ascii="Book Antiqua" w:hAnsi="Book Antiqua"/>
          <w:sz w:val="28"/>
          <w:szCs w:val="28"/>
        </w:rPr>
        <w:t>Registration Procedure:</w:t>
      </w:r>
    </w:p>
    <w:p w:rsidR="00903A21" w:rsidRDefault="00903A21" w:rsidP="00903A21">
      <w:pPr>
        <w:pStyle w:val="ListParagraph"/>
        <w:numPr>
          <w:ilvl w:val="0"/>
          <w:numId w:val="8"/>
        </w:numPr>
        <w:rPr>
          <w:rFonts w:ascii="Book Antiqua" w:hAnsi="Book Antiqua"/>
          <w:sz w:val="28"/>
          <w:szCs w:val="28"/>
        </w:rPr>
      </w:pPr>
      <w:r>
        <w:rPr>
          <w:rFonts w:ascii="Book Antiqua" w:hAnsi="Book Antiqua"/>
          <w:sz w:val="28"/>
          <w:szCs w:val="28"/>
        </w:rPr>
        <w:t>Each team should send a registered form as in the annexure signed either by college principal/ vice-chancellor/ faculty advisor</w:t>
      </w:r>
      <w:r w:rsidR="003A53B6">
        <w:rPr>
          <w:rFonts w:ascii="Book Antiqua" w:hAnsi="Book Antiqua"/>
          <w:sz w:val="28"/>
          <w:szCs w:val="28"/>
        </w:rPr>
        <w:t xml:space="preserve"> on or before 10-01-2016</w:t>
      </w:r>
      <w:r>
        <w:rPr>
          <w:rFonts w:ascii="Book Antiqua" w:hAnsi="Book Antiqua"/>
          <w:sz w:val="28"/>
          <w:szCs w:val="28"/>
        </w:rPr>
        <w:t>.</w:t>
      </w:r>
    </w:p>
    <w:p w:rsidR="00903A21" w:rsidRDefault="00903A21" w:rsidP="00903A21">
      <w:pPr>
        <w:pStyle w:val="ListParagraph"/>
        <w:ind w:left="1440"/>
        <w:rPr>
          <w:rFonts w:ascii="Book Antiqua" w:hAnsi="Book Antiqua"/>
          <w:sz w:val="28"/>
          <w:szCs w:val="28"/>
        </w:rPr>
      </w:pPr>
      <w:r>
        <w:rPr>
          <w:rFonts w:ascii="Book Antiqua" w:hAnsi="Book Antiqua"/>
          <w:sz w:val="28"/>
          <w:szCs w:val="28"/>
        </w:rPr>
        <w:t>The form should be send to ‘The principal, Dr. Ambedkar Government Law College, Kalapettu, Mathoor Road, Puducherry, 605014.</w:t>
      </w:r>
    </w:p>
    <w:p w:rsidR="00903A21" w:rsidRDefault="00903A21" w:rsidP="00903A21">
      <w:pPr>
        <w:pStyle w:val="ListParagraph"/>
        <w:numPr>
          <w:ilvl w:val="0"/>
          <w:numId w:val="8"/>
        </w:numPr>
        <w:rPr>
          <w:rFonts w:ascii="Book Antiqua" w:hAnsi="Book Antiqua"/>
          <w:sz w:val="28"/>
          <w:szCs w:val="28"/>
        </w:rPr>
      </w:pPr>
      <w:r>
        <w:rPr>
          <w:rFonts w:ascii="Book Antiqua" w:hAnsi="Book Antiqua"/>
          <w:sz w:val="28"/>
          <w:szCs w:val="28"/>
        </w:rPr>
        <w:t>Registration form can also be sent by email by official college id, any time before the dispatch of hard copies of the registration form.</w:t>
      </w:r>
    </w:p>
    <w:p w:rsidR="00903A21" w:rsidRDefault="00BB6F70" w:rsidP="00903A21">
      <w:pPr>
        <w:pStyle w:val="ListParagraph"/>
        <w:numPr>
          <w:ilvl w:val="0"/>
          <w:numId w:val="8"/>
        </w:numPr>
        <w:rPr>
          <w:rFonts w:ascii="Book Antiqua" w:hAnsi="Book Antiqua"/>
          <w:sz w:val="28"/>
          <w:szCs w:val="28"/>
        </w:rPr>
      </w:pPr>
      <w:r>
        <w:rPr>
          <w:rFonts w:ascii="Book Antiqua" w:hAnsi="Book Antiqua"/>
          <w:sz w:val="28"/>
          <w:szCs w:val="28"/>
        </w:rPr>
        <w:lastRenderedPageBreak/>
        <w:t>All participating teams must report in person on or before</w:t>
      </w:r>
      <w:r w:rsidR="003A53B6">
        <w:rPr>
          <w:rFonts w:ascii="Book Antiqua" w:hAnsi="Book Antiqua"/>
          <w:sz w:val="28"/>
          <w:szCs w:val="28"/>
        </w:rPr>
        <w:t xml:space="preserve"> 1 pm on</w:t>
      </w:r>
      <w:r>
        <w:rPr>
          <w:rFonts w:ascii="Book Antiqua" w:hAnsi="Book Antiqua"/>
          <w:sz w:val="28"/>
          <w:szCs w:val="28"/>
        </w:rPr>
        <w:t xml:space="preserve"> January 27 2017 and confirm their participation and submit hard copies</w:t>
      </w:r>
      <w:r w:rsidR="00670F46">
        <w:rPr>
          <w:rFonts w:ascii="Book Antiqua" w:hAnsi="Book Antiqua"/>
          <w:sz w:val="28"/>
          <w:szCs w:val="28"/>
        </w:rPr>
        <w:t xml:space="preserve"> of the memorial there.</w:t>
      </w:r>
    </w:p>
    <w:p w:rsidR="00A015C9" w:rsidRDefault="00A015C9" w:rsidP="00A015C9">
      <w:pPr>
        <w:pStyle w:val="ListParagraph"/>
        <w:ind w:left="1440"/>
        <w:rPr>
          <w:rFonts w:ascii="Book Antiqua" w:hAnsi="Book Antiqua"/>
          <w:sz w:val="28"/>
          <w:szCs w:val="28"/>
        </w:rPr>
      </w:pPr>
    </w:p>
    <w:p w:rsidR="00670F46" w:rsidRDefault="00670F46" w:rsidP="00670F46">
      <w:pPr>
        <w:pStyle w:val="ListParagraph"/>
        <w:numPr>
          <w:ilvl w:val="0"/>
          <w:numId w:val="1"/>
        </w:numPr>
        <w:rPr>
          <w:rFonts w:ascii="Book Antiqua" w:hAnsi="Book Antiqua"/>
          <w:sz w:val="28"/>
          <w:szCs w:val="28"/>
        </w:rPr>
      </w:pPr>
      <w:r>
        <w:rPr>
          <w:rFonts w:ascii="Book Antiqua" w:hAnsi="Book Antiqua"/>
          <w:sz w:val="28"/>
          <w:szCs w:val="28"/>
        </w:rPr>
        <w:t>Registration fee: Each team shall pay a registration fee of Rs. 1000</w:t>
      </w:r>
      <w:r w:rsidR="003A53B6">
        <w:rPr>
          <w:rFonts w:ascii="Book Antiqua" w:hAnsi="Book Antiqua"/>
          <w:sz w:val="28"/>
          <w:szCs w:val="28"/>
        </w:rPr>
        <w:t xml:space="preserve"> (thousand)</w:t>
      </w:r>
      <w:r>
        <w:rPr>
          <w:rFonts w:ascii="Book Antiqua" w:hAnsi="Book Antiqua"/>
          <w:sz w:val="28"/>
          <w:szCs w:val="28"/>
        </w:rPr>
        <w:t xml:space="preserve"> by means of demand draft drawn in favour of the principal, Dr. Ambedkar Government Law College, Puducherry and payable at Puducherry.</w:t>
      </w:r>
    </w:p>
    <w:p w:rsidR="00670F46" w:rsidRDefault="00670F46" w:rsidP="00670F46">
      <w:pPr>
        <w:pStyle w:val="ListParagraph"/>
        <w:numPr>
          <w:ilvl w:val="0"/>
          <w:numId w:val="1"/>
        </w:numPr>
        <w:rPr>
          <w:rFonts w:ascii="Book Antiqua" w:hAnsi="Book Antiqua"/>
          <w:sz w:val="28"/>
          <w:szCs w:val="28"/>
        </w:rPr>
      </w:pPr>
      <w:r>
        <w:rPr>
          <w:rFonts w:ascii="Book Antiqua" w:hAnsi="Book Antiqua"/>
          <w:sz w:val="28"/>
          <w:szCs w:val="28"/>
        </w:rPr>
        <w:t>Written Arguments: The memorial/ written arguments should comply with the following rules:</w:t>
      </w:r>
    </w:p>
    <w:p w:rsidR="00670F46" w:rsidRDefault="00670F46" w:rsidP="00670F46">
      <w:pPr>
        <w:pStyle w:val="ListParagraph"/>
        <w:numPr>
          <w:ilvl w:val="0"/>
          <w:numId w:val="10"/>
        </w:numPr>
        <w:rPr>
          <w:rFonts w:ascii="Book Antiqua" w:hAnsi="Book Antiqua"/>
          <w:sz w:val="28"/>
          <w:szCs w:val="28"/>
        </w:rPr>
      </w:pPr>
      <w:r>
        <w:rPr>
          <w:rFonts w:ascii="Book Antiqua" w:hAnsi="Book Antiqua"/>
          <w:sz w:val="28"/>
          <w:szCs w:val="28"/>
        </w:rPr>
        <w:t xml:space="preserve">Each team should submit written arguments for both the parties. </w:t>
      </w:r>
    </w:p>
    <w:p w:rsidR="003A53B6" w:rsidRDefault="00670F46" w:rsidP="00670F46">
      <w:pPr>
        <w:pStyle w:val="ListParagraph"/>
        <w:numPr>
          <w:ilvl w:val="0"/>
          <w:numId w:val="10"/>
        </w:numPr>
        <w:rPr>
          <w:rFonts w:ascii="Book Antiqua" w:hAnsi="Book Antiqua"/>
          <w:sz w:val="28"/>
          <w:szCs w:val="28"/>
        </w:rPr>
      </w:pPr>
      <w:r>
        <w:rPr>
          <w:rFonts w:ascii="Book Antiqua" w:hAnsi="Book Antiqua"/>
          <w:sz w:val="28"/>
          <w:szCs w:val="28"/>
        </w:rPr>
        <w:t>Memorial should not have annexur</w:t>
      </w:r>
      <w:r w:rsidR="003A53B6">
        <w:rPr>
          <w:rFonts w:ascii="Book Antiqua" w:hAnsi="Book Antiqua"/>
          <w:sz w:val="28"/>
          <w:szCs w:val="28"/>
        </w:rPr>
        <w:t xml:space="preserve">es. </w:t>
      </w:r>
    </w:p>
    <w:p w:rsidR="00670F46" w:rsidRDefault="003A53B6" w:rsidP="00670F46">
      <w:pPr>
        <w:pStyle w:val="ListParagraph"/>
        <w:numPr>
          <w:ilvl w:val="0"/>
          <w:numId w:val="10"/>
        </w:numPr>
        <w:rPr>
          <w:rFonts w:ascii="Book Antiqua" w:hAnsi="Book Antiqua"/>
          <w:sz w:val="28"/>
          <w:szCs w:val="28"/>
        </w:rPr>
      </w:pPr>
      <w:r>
        <w:rPr>
          <w:rFonts w:ascii="Book Antiqua" w:hAnsi="Book Antiqua"/>
          <w:sz w:val="28"/>
          <w:szCs w:val="28"/>
        </w:rPr>
        <w:t>O</w:t>
      </w:r>
      <w:r w:rsidR="00670F46">
        <w:rPr>
          <w:rFonts w:ascii="Book Antiqua" w:hAnsi="Book Antiqua"/>
          <w:sz w:val="28"/>
          <w:szCs w:val="28"/>
        </w:rPr>
        <w:t>nce submitted, memorial cannot be amended.</w:t>
      </w:r>
    </w:p>
    <w:p w:rsidR="00670F46" w:rsidRDefault="00670F46" w:rsidP="00670F46">
      <w:pPr>
        <w:pStyle w:val="ListParagraph"/>
        <w:numPr>
          <w:ilvl w:val="0"/>
          <w:numId w:val="10"/>
        </w:numPr>
        <w:rPr>
          <w:rFonts w:ascii="Book Antiqua" w:hAnsi="Book Antiqua"/>
          <w:sz w:val="28"/>
          <w:szCs w:val="28"/>
        </w:rPr>
      </w:pPr>
      <w:r>
        <w:rPr>
          <w:rFonts w:ascii="Book Antiqua" w:hAnsi="Book Antiqua"/>
          <w:sz w:val="28"/>
          <w:szCs w:val="28"/>
        </w:rPr>
        <w:t>Four copies of written arguments for each side should be submitted to the organising committee.</w:t>
      </w:r>
    </w:p>
    <w:p w:rsidR="00670F46" w:rsidRDefault="00670F46" w:rsidP="00670F46">
      <w:pPr>
        <w:pStyle w:val="ListParagraph"/>
        <w:numPr>
          <w:ilvl w:val="0"/>
          <w:numId w:val="10"/>
        </w:numPr>
        <w:rPr>
          <w:rFonts w:ascii="Book Antiqua" w:hAnsi="Book Antiqua"/>
          <w:sz w:val="28"/>
          <w:szCs w:val="28"/>
        </w:rPr>
      </w:pPr>
      <w:r>
        <w:rPr>
          <w:rFonts w:ascii="Book Antiqua" w:hAnsi="Book Antiqua"/>
          <w:sz w:val="28"/>
          <w:szCs w:val="28"/>
        </w:rPr>
        <w:t xml:space="preserve"> Memorials should be spirally bound or neatly stapled.</w:t>
      </w:r>
    </w:p>
    <w:p w:rsidR="00A015C9" w:rsidRDefault="00A015C9" w:rsidP="00A015C9">
      <w:pPr>
        <w:pStyle w:val="ListParagraph"/>
        <w:ind w:left="1440"/>
        <w:rPr>
          <w:rFonts w:ascii="Book Antiqua" w:hAnsi="Book Antiqua"/>
          <w:sz w:val="28"/>
          <w:szCs w:val="28"/>
        </w:rPr>
      </w:pPr>
    </w:p>
    <w:p w:rsidR="00670F46" w:rsidRDefault="00670F46" w:rsidP="00670F46">
      <w:pPr>
        <w:pStyle w:val="ListParagraph"/>
        <w:numPr>
          <w:ilvl w:val="0"/>
          <w:numId w:val="1"/>
        </w:numPr>
        <w:rPr>
          <w:rFonts w:ascii="Book Antiqua" w:hAnsi="Book Antiqua"/>
          <w:sz w:val="28"/>
          <w:szCs w:val="28"/>
        </w:rPr>
      </w:pPr>
      <w:r>
        <w:rPr>
          <w:rFonts w:ascii="Book Antiqua" w:hAnsi="Book Antiqua"/>
          <w:sz w:val="28"/>
          <w:szCs w:val="28"/>
        </w:rPr>
        <w:t xml:space="preserve">Contents of the written arguments/ memorial: </w:t>
      </w:r>
    </w:p>
    <w:p w:rsidR="00B2198C" w:rsidRDefault="00B2198C" w:rsidP="00B2198C">
      <w:pPr>
        <w:pStyle w:val="ListParagraph"/>
        <w:numPr>
          <w:ilvl w:val="0"/>
          <w:numId w:val="11"/>
        </w:numPr>
        <w:rPr>
          <w:rFonts w:ascii="Book Antiqua" w:hAnsi="Book Antiqua"/>
          <w:sz w:val="28"/>
          <w:szCs w:val="28"/>
        </w:rPr>
      </w:pPr>
      <w:r>
        <w:rPr>
          <w:rFonts w:ascii="Book Antiqua" w:hAnsi="Book Antiqua"/>
          <w:sz w:val="28"/>
          <w:szCs w:val="28"/>
        </w:rPr>
        <w:t>Index</w:t>
      </w:r>
    </w:p>
    <w:p w:rsidR="00B2198C" w:rsidRDefault="00B2198C" w:rsidP="00B2198C">
      <w:pPr>
        <w:pStyle w:val="ListParagraph"/>
        <w:numPr>
          <w:ilvl w:val="0"/>
          <w:numId w:val="11"/>
        </w:numPr>
        <w:rPr>
          <w:rFonts w:ascii="Book Antiqua" w:hAnsi="Book Antiqua"/>
          <w:sz w:val="28"/>
          <w:szCs w:val="28"/>
        </w:rPr>
      </w:pPr>
      <w:r>
        <w:rPr>
          <w:rFonts w:ascii="Book Antiqua" w:hAnsi="Book Antiqua"/>
          <w:sz w:val="28"/>
          <w:szCs w:val="28"/>
        </w:rPr>
        <w:t>List of authorities</w:t>
      </w:r>
    </w:p>
    <w:p w:rsidR="00B2198C" w:rsidRDefault="00B2198C" w:rsidP="00B2198C">
      <w:pPr>
        <w:pStyle w:val="ListParagraph"/>
        <w:numPr>
          <w:ilvl w:val="0"/>
          <w:numId w:val="11"/>
        </w:numPr>
        <w:rPr>
          <w:rFonts w:ascii="Book Antiqua" w:hAnsi="Book Antiqua"/>
          <w:sz w:val="28"/>
          <w:szCs w:val="28"/>
        </w:rPr>
      </w:pPr>
      <w:r>
        <w:rPr>
          <w:rFonts w:ascii="Book Antiqua" w:hAnsi="Book Antiqua"/>
          <w:sz w:val="28"/>
          <w:szCs w:val="28"/>
        </w:rPr>
        <w:t>Brief facts of the case</w:t>
      </w:r>
    </w:p>
    <w:p w:rsidR="00B2198C" w:rsidRDefault="00B2198C" w:rsidP="00B2198C">
      <w:pPr>
        <w:pStyle w:val="ListParagraph"/>
        <w:numPr>
          <w:ilvl w:val="0"/>
          <w:numId w:val="11"/>
        </w:numPr>
        <w:rPr>
          <w:rFonts w:ascii="Book Antiqua" w:hAnsi="Book Antiqua"/>
          <w:sz w:val="28"/>
          <w:szCs w:val="28"/>
        </w:rPr>
      </w:pPr>
      <w:r>
        <w:rPr>
          <w:rFonts w:ascii="Book Antiqua" w:hAnsi="Book Antiqua"/>
          <w:sz w:val="28"/>
          <w:szCs w:val="28"/>
        </w:rPr>
        <w:t>Issues</w:t>
      </w:r>
    </w:p>
    <w:p w:rsidR="00B2198C" w:rsidRDefault="00B2198C" w:rsidP="00B2198C">
      <w:pPr>
        <w:pStyle w:val="ListParagraph"/>
        <w:numPr>
          <w:ilvl w:val="0"/>
          <w:numId w:val="11"/>
        </w:numPr>
        <w:rPr>
          <w:rFonts w:ascii="Book Antiqua" w:hAnsi="Book Antiqua"/>
          <w:sz w:val="28"/>
          <w:szCs w:val="28"/>
        </w:rPr>
      </w:pPr>
      <w:r>
        <w:rPr>
          <w:rFonts w:ascii="Book Antiqua" w:hAnsi="Book Antiqua"/>
          <w:sz w:val="28"/>
          <w:szCs w:val="28"/>
        </w:rPr>
        <w:t>Brief submission</w:t>
      </w:r>
    </w:p>
    <w:p w:rsidR="00B2198C" w:rsidRDefault="00B2198C" w:rsidP="00B2198C">
      <w:pPr>
        <w:pStyle w:val="ListParagraph"/>
        <w:numPr>
          <w:ilvl w:val="0"/>
          <w:numId w:val="11"/>
        </w:numPr>
        <w:rPr>
          <w:rFonts w:ascii="Book Antiqua" w:hAnsi="Book Antiqua"/>
          <w:sz w:val="28"/>
          <w:szCs w:val="28"/>
        </w:rPr>
      </w:pPr>
      <w:r>
        <w:rPr>
          <w:rFonts w:ascii="Book Antiqua" w:hAnsi="Book Antiqua"/>
          <w:sz w:val="28"/>
          <w:szCs w:val="28"/>
        </w:rPr>
        <w:t>Detailed submission</w:t>
      </w:r>
    </w:p>
    <w:p w:rsidR="00B2198C" w:rsidRDefault="00B2198C" w:rsidP="00B2198C">
      <w:pPr>
        <w:pStyle w:val="ListParagraph"/>
        <w:numPr>
          <w:ilvl w:val="0"/>
          <w:numId w:val="11"/>
        </w:numPr>
        <w:rPr>
          <w:rFonts w:ascii="Book Antiqua" w:hAnsi="Book Antiqua"/>
          <w:sz w:val="28"/>
          <w:szCs w:val="28"/>
        </w:rPr>
      </w:pPr>
      <w:r>
        <w:rPr>
          <w:rFonts w:ascii="Book Antiqua" w:hAnsi="Book Antiqua"/>
          <w:sz w:val="28"/>
          <w:szCs w:val="28"/>
        </w:rPr>
        <w:t xml:space="preserve">Prayer </w:t>
      </w:r>
    </w:p>
    <w:p w:rsidR="00B2198C" w:rsidRDefault="00B2198C" w:rsidP="00B2198C">
      <w:pPr>
        <w:rPr>
          <w:rFonts w:ascii="Book Antiqua" w:hAnsi="Book Antiqua"/>
          <w:sz w:val="28"/>
          <w:szCs w:val="28"/>
        </w:rPr>
      </w:pPr>
      <w:r>
        <w:rPr>
          <w:rFonts w:ascii="Book Antiqua" w:hAnsi="Book Antiqua"/>
          <w:sz w:val="28"/>
          <w:szCs w:val="28"/>
        </w:rPr>
        <w:t>Petitioner side memorial cover should be yellow and respondents    should be in red.</w:t>
      </w:r>
    </w:p>
    <w:p w:rsidR="00A015C9" w:rsidRDefault="00A015C9" w:rsidP="00B2198C">
      <w:pPr>
        <w:rPr>
          <w:rFonts w:ascii="Book Antiqua" w:hAnsi="Book Antiqua"/>
          <w:sz w:val="28"/>
          <w:szCs w:val="28"/>
        </w:rPr>
      </w:pPr>
    </w:p>
    <w:p w:rsidR="00B2198C" w:rsidRDefault="00B2198C" w:rsidP="00B2198C">
      <w:pPr>
        <w:pStyle w:val="ListParagraph"/>
        <w:numPr>
          <w:ilvl w:val="0"/>
          <w:numId w:val="1"/>
        </w:numPr>
        <w:rPr>
          <w:rFonts w:ascii="Book Antiqua" w:hAnsi="Book Antiqua"/>
          <w:sz w:val="28"/>
          <w:szCs w:val="28"/>
        </w:rPr>
      </w:pPr>
      <w:r>
        <w:rPr>
          <w:rFonts w:ascii="Book Antiqua" w:hAnsi="Book Antiqua"/>
          <w:sz w:val="28"/>
          <w:szCs w:val="28"/>
        </w:rPr>
        <w:t xml:space="preserve"> Format of the memorial:</w:t>
      </w:r>
    </w:p>
    <w:p w:rsidR="00B2198C" w:rsidRDefault="00B2198C" w:rsidP="00B2198C">
      <w:pPr>
        <w:pStyle w:val="ListParagraph"/>
        <w:numPr>
          <w:ilvl w:val="0"/>
          <w:numId w:val="12"/>
        </w:numPr>
        <w:rPr>
          <w:rFonts w:ascii="Book Antiqua" w:hAnsi="Book Antiqua"/>
          <w:sz w:val="28"/>
          <w:szCs w:val="28"/>
        </w:rPr>
      </w:pPr>
      <w:r>
        <w:rPr>
          <w:rFonts w:ascii="Book Antiqua" w:hAnsi="Book Antiqua"/>
          <w:sz w:val="28"/>
          <w:szCs w:val="28"/>
        </w:rPr>
        <w:t>One-and-a-half-line space.</w:t>
      </w:r>
    </w:p>
    <w:p w:rsidR="00B2198C" w:rsidRDefault="00B2198C" w:rsidP="00B2198C">
      <w:pPr>
        <w:pStyle w:val="ListParagraph"/>
        <w:numPr>
          <w:ilvl w:val="0"/>
          <w:numId w:val="12"/>
        </w:numPr>
        <w:rPr>
          <w:rFonts w:ascii="Book Antiqua" w:hAnsi="Book Antiqua"/>
          <w:sz w:val="28"/>
          <w:szCs w:val="28"/>
        </w:rPr>
      </w:pPr>
      <w:r>
        <w:rPr>
          <w:rFonts w:ascii="Book Antiqua" w:hAnsi="Book Antiqua"/>
          <w:sz w:val="28"/>
          <w:szCs w:val="28"/>
        </w:rPr>
        <w:t xml:space="preserve">One inch margin on all four sides. </w:t>
      </w:r>
    </w:p>
    <w:p w:rsidR="00B2198C" w:rsidRDefault="00B2198C" w:rsidP="00B2198C">
      <w:pPr>
        <w:pStyle w:val="ListParagraph"/>
        <w:numPr>
          <w:ilvl w:val="0"/>
          <w:numId w:val="12"/>
        </w:numPr>
        <w:rPr>
          <w:rFonts w:ascii="Book Antiqua" w:hAnsi="Book Antiqua"/>
          <w:sz w:val="28"/>
          <w:szCs w:val="28"/>
        </w:rPr>
      </w:pPr>
      <w:r>
        <w:rPr>
          <w:rFonts w:ascii="Book Antiqua" w:hAnsi="Book Antiqua"/>
          <w:sz w:val="28"/>
          <w:szCs w:val="28"/>
        </w:rPr>
        <w:t>Font size is to be 12.</w:t>
      </w:r>
    </w:p>
    <w:p w:rsidR="00B2198C" w:rsidRDefault="00B2198C" w:rsidP="00B2198C">
      <w:pPr>
        <w:pStyle w:val="ListParagraph"/>
        <w:numPr>
          <w:ilvl w:val="0"/>
          <w:numId w:val="12"/>
        </w:numPr>
        <w:rPr>
          <w:rFonts w:ascii="Book Antiqua" w:hAnsi="Book Antiqua"/>
          <w:sz w:val="28"/>
          <w:szCs w:val="28"/>
        </w:rPr>
      </w:pPr>
      <w:r>
        <w:rPr>
          <w:rFonts w:ascii="Book Antiqua" w:hAnsi="Book Antiqua"/>
          <w:sz w:val="28"/>
          <w:szCs w:val="28"/>
        </w:rPr>
        <w:t>Font size of footnotes is to be 10.</w:t>
      </w:r>
    </w:p>
    <w:p w:rsidR="00B2198C" w:rsidRDefault="00B2198C" w:rsidP="00B2198C">
      <w:pPr>
        <w:pStyle w:val="ListParagraph"/>
        <w:numPr>
          <w:ilvl w:val="0"/>
          <w:numId w:val="12"/>
        </w:numPr>
        <w:rPr>
          <w:rFonts w:ascii="Book Antiqua" w:hAnsi="Book Antiqua"/>
          <w:sz w:val="28"/>
          <w:szCs w:val="28"/>
        </w:rPr>
      </w:pPr>
      <w:r>
        <w:rPr>
          <w:rFonts w:ascii="Book Antiqua" w:hAnsi="Book Antiqua"/>
          <w:sz w:val="28"/>
          <w:szCs w:val="28"/>
        </w:rPr>
        <w:t>Page numbering at bottom centre.</w:t>
      </w:r>
    </w:p>
    <w:p w:rsidR="00B2198C" w:rsidRDefault="00B2198C" w:rsidP="00B2198C">
      <w:pPr>
        <w:pStyle w:val="ListParagraph"/>
        <w:numPr>
          <w:ilvl w:val="0"/>
          <w:numId w:val="12"/>
        </w:numPr>
        <w:rPr>
          <w:rFonts w:ascii="Book Antiqua" w:hAnsi="Book Antiqua"/>
          <w:sz w:val="28"/>
          <w:szCs w:val="28"/>
        </w:rPr>
      </w:pPr>
      <w:r>
        <w:rPr>
          <w:rFonts w:ascii="Book Antiqua" w:hAnsi="Book Antiqua"/>
          <w:sz w:val="28"/>
          <w:szCs w:val="28"/>
        </w:rPr>
        <w:lastRenderedPageBreak/>
        <w:t>Memorial should not have annexures, photographs, maps, certificates, deposition</w:t>
      </w:r>
      <w:r w:rsidR="0033321A">
        <w:rPr>
          <w:rFonts w:ascii="Book Antiqua" w:hAnsi="Book Antiqua"/>
          <w:sz w:val="28"/>
          <w:szCs w:val="28"/>
        </w:rPr>
        <w:t>s</w:t>
      </w:r>
      <w:r>
        <w:rPr>
          <w:rFonts w:ascii="Book Antiqua" w:hAnsi="Book Antiqua"/>
          <w:sz w:val="28"/>
          <w:szCs w:val="28"/>
        </w:rPr>
        <w:t xml:space="preserve"> etc.</w:t>
      </w:r>
    </w:p>
    <w:p w:rsidR="00B2198C" w:rsidRDefault="00B2198C" w:rsidP="00B2198C">
      <w:pPr>
        <w:pStyle w:val="ListParagraph"/>
        <w:numPr>
          <w:ilvl w:val="0"/>
          <w:numId w:val="12"/>
        </w:numPr>
        <w:rPr>
          <w:rFonts w:ascii="Book Antiqua" w:hAnsi="Book Antiqua"/>
          <w:sz w:val="28"/>
          <w:szCs w:val="28"/>
        </w:rPr>
      </w:pPr>
      <w:r>
        <w:rPr>
          <w:rFonts w:ascii="Book Antiqua" w:hAnsi="Book Antiqua"/>
          <w:sz w:val="28"/>
          <w:szCs w:val="28"/>
        </w:rPr>
        <w:t>Participating teams should not mention the name of their institution/university either directly or indirectly.</w:t>
      </w:r>
    </w:p>
    <w:p w:rsidR="00B2198C" w:rsidRDefault="00B2198C" w:rsidP="00B2198C">
      <w:pPr>
        <w:rPr>
          <w:rFonts w:ascii="Book Antiqua" w:hAnsi="Book Antiqua"/>
          <w:sz w:val="28"/>
          <w:szCs w:val="28"/>
        </w:rPr>
      </w:pPr>
      <w:r>
        <w:rPr>
          <w:rFonts w:ascii="Book Antiqua" w:hAnsi="Book Antiqua"/>
          <w:sz w:val="28"/>
          <w:szCs w:val="28"/>
        </w:rPr>
        <w:t>Last date of submission of written arguments/ memorial is 27 January 2017 at 1 pm.</w:t>
      </w:r>
    </w:p>
    <w:p w:rsidR="00A015C9" w:rsidRDefault="00A015C9" w:rsidP="00B2198C">
      <w:pPr>
        <w:rPr>
          <w:rFonts w:ascii="Book Antiqua" w:hAnsi="Book Antiqua"/>
          <w:sz w:val="28"/>
          <w:szCs w:val="28"/>
        </w:rPr>
      </w:pPr>
    </w:p>
    <w:p w:rsidR="00007695" w:rsidRDefault="005423F0" w:rsidP="00007695">
      <w:pPr>
        <w:pStyle w:val="ListParagraph"/>
        <w:numPr>
          <w:ilvl w:val="0"/>
          <w:numId w:val="1"/>
        </w:numPr>
        <w:rPr>
          <w:rFonts w:ascii="Book Antiqua" w:hAnsi="Book Antiqua"/>
          <w:sz w:val="28"/>
          <w:szCs w:val="28"/>
        </w:rPr>
      </w:pPr>
      <w:r>
        <w:rPr>
          <w:rFonts w:ascii="Book Antiqua" w:hAnsi="Book Antiqua"/>
          <w:sz w:val="28"/>
          <w:szCs w:val="28"/>
        </w:rPr>
        <w:t>Memorials will be evaluated for 20 marks on the following criterion:</w:t>
      </w:r>
    </w:p>
    <w:p w:rsidR="00670F46" w:rsidRDefault="00670F46" w:rsidP="00670F46">
      <w:pPr>
        <w:ind w:left="360"/>
        <w:rPr>
          <w:rFonts w:ascii="Book Antiqua" w:hAnsi="Book Antiqua"/>
          <w:sz w:val="28"/>
          <w:szCs w:val="28"/>
        </w:rPr>
      </w:pPr>
    </w:p>
    <w:tbl>
      <w:tblPr>
        <w:tblStyle w:val="TableGrid"/>
        <w:tblW w:w="0" w:type="auto"/>
        <w:tblInd w:w="-289" w:type="dxa"/>
        <w:tblLook w:val="04A0" w:firstRow="1" w:lastRow="0" w:firstColumn="1" w:lastColumn="0" w:noHBand="0" w:noVBand="1"/>
      </w:tblPr>
      <w:tblGrid>
        <w:gridCol w:w="1844"/>
        <w:gridCol w:w="5953"/>
        <w:gridCol w:w="1508"/>
      </w:tblGrid>
      <w:tr w:rsidR="00AD3627" w:rsidTr="00AD3627">
        <w:tc>
          <w:tcPr>
            <w:tcW w:w="1844" w:type="dxa"/>
          </w:tcPr>
          <w:p w:rsidR="00AD3627" w:rsidRPr="00AD3627" w:rsidRDefault="00AD3627" w:rsidP="00670F46">
            <w:pPr>
              <w:rPr>
                <w:rFonts w:ascii="Book Antiqua" w:hAnsi="Book Antiqua"/>
                <w:b/>
                <w:sz w:val="28"/>
                <w:szCs w:val="28"/>
              </w:rPr>
            </w:pPr>
            <w:r w:rsidRPr="00AD3627">
              <w:rPr>
                <w:rFonts w:ascii="Book Antiqua" w:hAnsi="Book Antiqua"/>
                <w:b/>
                <w:sz w:val="28"/>
                <w:szCs w:val="28"/>
              </w:rPr>
              <w:t>Sr. No.</w:t>
            </w:r>
          </w:p>
        </w:tc>
        <w:tc>
          <w:tcPr>
            <w:tcW w:w="5953" w:type="dxa"/>
          </w:tcPr>
          <w:p w:rsidR="00AD3627" w:rsidRPr="00AD3627" w:rsidRDefault="00AD3627" w:rsidP="00670F46">
            <w:pPr>
              <w:rPr>
                <w:rFonts w:ascii="Book Antiqua" w:hAnsi="Book Antiqua"/>
                <w:b/>
                <w:sz w:val="28"/>
                <w:szCs w:val="28"/>
              </w:rPr>
            </w:pPr>
            <w:r w:rsidRPr="00AD3627">
              <w:rPr>
                <w:rFonts w:ascii="Book Antiqua" w:hAnsi="Book Antiqua"/>
                <w:b/>
                <w:sz w:val="28"/>
                <w:szCs w:val="28"/>
              </w:rPr>
              <w:t>Criteria for evaluation</w:t>
            </w:r>
          </w:p>
        </w:tc>
        <w:tc>
          <w:tcPr>
            <w:tcW w:w="1508" w:type="dxa"/>
          </w:tcPr>
          <w:p w:rsidR="00AD3627" w:rsidRPr="00AD3627" w:rsidRDefault="00AD3627" w:rsidP="00670F46">
            <w:pPr>
              <w:rPr>
                <w:rFonts w:ascii="Book Antiqua" w:hAnsi="Book Antiqua"/>
                <w:b/>
                <w:sz w:val="28"/>
                <w:szCs w:val="28"/>
              </w:rPr>
            </w:pPr>
            <w:r w:rsidRPr="00AD3627">
              <w:rPr>
                <w:rFonts w:ascii="Book Antiqua" w:hAnsi="Book Antiqua"/>
                <w:b/>
                <w:sz w:val="28"/>
                <w:szCs w:val="28"/>
              </w:rPr>
              <w:t>Marks</w:t>
            </w:r>
          </w:p>
        </w:tc>
      </w:tr>
      <w:tr w:rsidR="00AD3627" w:rsidTr="00AD3627">
        <w:tc>
          <w:tcPr>
            <w:tcW w:w="1844" w:type="dxa"/>
          </w:tcPr>
          <w:p w:rsidR="00AD3627" w:rsidRPr="00AD3627" w:rsidRDefault="00AD3627" w:rsidP="00670F46">
            <w:pPr>
              <w:rPr>
                <w:rFonts w:ascii="Book Antiqua" w:hAnsi="Book Antiqua"/>
                <w:b/>
                <w:sz w:val="28"/>
                <w:szCs w:val="28"/>
              </w:rPr>
            </w:pPr>
            <w:r>
              <w:rPr>
                <w:rFonts w:ascii="Book Antiqua" w:hAnsi="Book Antiqua"/>
                <w:sz w:val="28"/>
                <w:szCs w:val="28"/>
              </w:rPr>
              <w:t>1.</w:t>
            </w:r>
          </w:p>
        </w:tc>
        <w:tc>
          <w:tcPr>
            <w:tcW w:w="5953" w:type="dxa"/>
          </w:tcPr>
          <w:p w:rsidR="00AD3627" w:rsidRPr="00AD3627" w:rsidRDefault="00AD3627" w:rsidP="00670F46">
            <w:pPr>
              <w:rPr>
                <w:rFonts w:ascii="Book Antiqua" w:hAnsi="Book Antiqua"/>
                <w:sz w:val="28"/>
                <w:szCs w:val="28"/>
              </w:rPr>
            </w:pPr>
            <w:r w:rsidRPr="00AD3627">
              <w:rPr>
                <w:rFonts w:ascii="Book Antiqua" w:hAnsi="Book Antiqua"/>
                <w:sz w:val="28"/>
                <w:szCs w:val="28"/>
              </w:rPr>
              <w:t>Clarity of facts</w:t>
            </w:r>
          </w:p>
        </w:tc>
        <w:tc>
          <w:tcPr>
            <w:tcW w:w="1508" w:type="dxa"/>
          </w:tcPr>
          <w:p w:rsidR="00AD3627" w:rsidRPr="00AD3627" w:rsidRDefault="00AD3627" w:rsidP="00670F46">
            <w:pPr>
              <w:rPr>
                <w:rFonts w:ascii="Book Antiqua" w:hAnsi="Book Antiqua"/>
                <w:b/>
                <w:sz w:val="28"/>
                <w:szCs w:val="28"/>
              </w:rPr>
            </w:pPr>
            <w:r>
              <w:rPr>
                <w:rFonts w:ascii="Book Antiqua" w:hAnsi="Book Antiqua"/>
                <w:b/>
                <w:sz w:val="28"/>
                <w:szCs w:val="28"/>
              </w:rPr>
              <w:t>4</w:t>
            </w:r>
          </w:p>
        </w:tc>
      </w:tr>
      <w:tr w:rsidR="00AD3627" w:rsidTr="00AD3627">
        <w:tc>
          <w:tcPr>
            <w:tcW w:w="1844" w:type="dxa"/>
          </w:tcPr>
          <w:p w:rsidR="00AD3627" w:rsidRDefault="00AD3627" w:rsidP="00670F46">
            <w:pPr>
              <w:rPr>
                <w:rFonts w:ascii="Book Antiqua" w:hAnsi="Book Antiqua"/>
                <w:sz w:val="28"/>
                <w:szCs w:val="28"/>
              </w:rPr>
            </w:pPr>
            <w:r>
              <w:rPr>
                <w:rFonts w:ascii="Book Antiqua" w:hAnsi="Book Antiqua"/>
                <w:sz w:val="28"/>
                <w:szCs w:val="28"/>
              </w:rPr>
              <w:t>2.</w:t>
            </w:r>
          </w:p>
        </w:tc>
        <w:tc>
          <w:tcPr>
            <w:tcW w:w="5953" w:type="dxa"/>
          </w:tcPr>
          <w:p w:rsidR="00AD3627" w:rsidRPr="00AD3627" w:rsidRDefault="00AD3627" w:rsidP="00670F46">
            <w:pPr>
              <w:rPr>
                <w:rFonts w:ascii="Book Antiqua" w:hAnsi="Book Antiqua"/>
                <w:sz w:val="28"/>
                <w:szCs w:val="28"/>
              </w:rPr>
            </w:pPr>
            <w:r>
              <w:rPr>
                <w:rFonts w:ascii="Book Antiqua" w:hAnsi="Book Antiqua"/>
                <w:sz w:val="28"/>
                <w:szCs w:val="28"/>
              </w:rPr>
              <w:t>Knowledge of law</w:t>
            </w:r>
          </w:p>
        </w:tc>
        <w:tc>
          <w:tcPr>
            <w:tcW w:w="1508" w:type="dxa"/>
          </w:tcPr>
          <w:p w:rsidR="00AD3627" w:rsidRDefault="00AD3627" w:rsidP="00670F46">
            <w:pPr>
              <w:rPr>
                <w:rFonts w:ascii="Book Antiqua" w:hAnsi="Book Antiqua"/>
                <w:sz w:val="28"/>
                <w:szCs w:val="28"/>
              </w:rPr>
            </w:pPr>
            <w:r>
              <w:rPr>
                <w:rFonts w:ascii="Book Antiqua" w:hAnsi="Book Antiqua"/>
                <w:sz w:val="28"/>
                <w:szCs w:val="28"/>
              </w:rPr>
              <w:t>4</w:t>
            </w:r>
          </w:p>
        </w:tc>
      </w:tr>
      <w:tr w:rsidR="00AD3627" w:rsidTr="00AD3627">
        <w:tc>
          <w:tcPr>
            <w:tcW w:w="1844" w:type="dxa"/>
          </w:tcPr>
          <w:p w:rsidR="00AD3627" w:rsidRDefault="00AD3627" w:rsidP="00670F46">
            <w:pPr>
              <w:rPr>
                <w:rFonts w:ascii="Book Antiqua" w:hAnsi="Book Antiqua"/>
                <w:sz w:val="28"/>
                <w:szCs w:val="28"/>
              </w:rPr>
            </w:pPr>
            <w:r>
              <w:rPr>
                <w:rFonts w:ascii="Book Antiqua" w:hAnsi="Book Antiqua"/>
                <w:sz w:val="28"/>
                <w:szCs w:val="28"/>
              </w:rPr>
              <w:t>3.</w:t>
            </w:r>
          </w:p>
        </w:tc>
        <w:tc>
          <w:tcPr>
            <w:tcW w:w="5953" w:type="dxa"/>
          </w:tcPr>
          <w:p w:rsidR="00AD3627" w:rsidRDefault="00AD3627" w:rsidP="00670F46">
            <w:pPr>
              <w:rPr>
                <w:rFonts w:ascii="Book Antiqua" w:hAnsi="Book Antiqua"/>
                <w:sz w:val="28"/>
                <w:szCs w:val="28"/>
              </w:rPr>
            </w:pPr>
            <w:r>
              <w:rPr>
                <w:rFonts w:ascii="Book Antiqua" w:hAnsi="Book Antiqua"/>
                <w:sz w:val="28"/>
                <w:szCs w:val="28"/>
              </w:rPr>
              <w:t>Analysis of facts and law</w:t>
            </w:r>
          </w:p>
        </w:tc>
        <w:tc>
          <w:tcPr>
            <w:tcW w:w="1508" w:type="dxa"/>
          </w:tcPr>
          <w:p w:rsidR="00AD3627" w:rsidRDefault="00AD3627" w:rsidP="00670F46">
            <w:pPr>
              <w:rPr>
                <w:rFonts w:ascii="Book Antiqua" w:hAnsi="Book Antiqua"/>
                <w:sz w:val="28"/>
                <w:szCs w:val="28"/>
              </w:rPr>
            </w:pPr>
            <w:r>
              <w:rPr>
                <w:rFonts w:ascii="Book Antiqua" w:hAnsi="Book Antiqua"/>
                <w:sz w:val="28"/>
                <w:szCs w:val="28"/>
              </w:rPr>
              <w:t>4</w:t>
            </w:r>
          </w:p>
        </w:tc>
      </w:tr>
      <w:tr w:rsidR="00AD3627" w:rsidTr="00AD3627">
        <w:tc>
          <w:tcPr>
            <w:tcW w:w="1844" w:type="dxa"/>
          </w:tcPr>
          <w:p w:rsidR="00AD3627" w:rsidRDefault="00AD3627" w:rsidP="00670F46">
            <w:pPr>
              <w:rPr>
                <w:rFonts w:ascii="Book Antiqua" w:hAnsi="Book Antiqua"/>
                <w:sz w:val="28"/>
                <w:szCs w:val="28"/>
              </w:rPr>
            </w:pPr>
            <w:r>
              <w:rPr>
                <w:rFonts w:ascii="Book Antiqua" w:hAnsi="Book Antiqua"/>
                <w:sz w:val="28"/>
                <w:szCs w:val="28"/>
              </w:rPr>
              <w:t>4.</w:t>
            </w:r>
          </w:p>
        </w:tc>
        <w:tc>
          <w:tcPr>
            <w:tcW w:w="5953" w:type="dxa"/>
          </w:tcPr>
          <w:p w:rsidR="00AD3627" w:rsidRDefault="00AD3627" w:rsidP="00670F46">
            <w:pPr>
              <w:rPr>
                <w:rFonts w:ascii="Book Antiqua" w:hAnsi="Book Antiqua"/>
                <w:sz w:val="28"/>
                <w:szCs w:val="28"/>
              </w:rPr>
            </w:pPr>
            <w:r>
              <w:rPr>
                <w:rFonts w:ascii="Book Antiqua" w:hAnsi="Book Antiqua"/>
                <w:sz w:val="28"/>
                <w:szCs w:val="28"/>
              </w:rPr>
              <w:t>Ability to handle precedence</w:t>
            </w:r>
          </w:p>
        </w:tc>
        <w:tc>
          <w:tcPr>
            <w:tcW w:w="1508" w:type="dxa"/>
          </w:tcPr>
          <w:p w:rsidR="00AD3627" w:rsidRDefault="00AD3627" w:rsidP="00670F46">
            <w:pPr>
              <w:rPr>
                <w:rFonts w:ascii="Book Antiqua" w:hAnsi="Book Antiqua"/>
                <w:sz w:val="28"/>
                <w:szCs w:val="28"/>
              </w:rPr>
            </w:pPr>
            <w:r>
              <w:rPr>
                <w:rFonts w:ascii="Book Antiqua" w:hAnsi="Book Antiqua"/>
                <w:sz w:val="28"/>
                <w:szCs w:val="28"/>
              </w:rPr>
              <w:t>4</w:t>
            </w:r>
          </w:p>
        </w:tc>
      </w:tr>
      <w:tr w:rsidR="00AD3627" w:rsidTr="00AD3627">
        <w:tc>
          <w:tcPr>
            <w:tcW w:w="1844" w:type="dxa"/>
          </w:tcPr>
          <w:p w:rsidR="00AD3627" w:rsidRDefault="00AD3627" w:rsidP="00670F46">
            <w:pPr>
              <w:rPr>
                <w:rFonts w:ascii="Book Antiqua" w:hAnsi="Book Antiqua"/>
                <w:sz w:val="28"/>
                <w:szCs w:val="28"/>
              </w:rPr>
            </w:pPr>
            <w:r>
              <w:rPr>
                <w:rFonts w:ascii="Book Antiqua" w:hAnsi="Book Antiqua"/>
                <w:sz w:val="28"/>
                <w:szCs w:val="28"/>
              </w:rPr>
              <w:t>5.</w:t>
            </w:r>
          </w:p>
        </w:tc>
        <w:tc>
          <w:tcPr>
            <w:tcW w:w="5953" w:type="dxa"/>
          </w:tcPr>
          <w:p w:rsidR="00AD3627" w:rsidRDefault="00AD3627" w:rsidP="00670F46">
            <w:pPr>
              <w:rPr>
                <w:rFonts w:ascii="Book Antiqua" w:hAnsi="Book Antiqua"/>
                <w:sz w:val="28"/>
                <w:szCs w:val="28"/>
              </w:rPr>
            </w:pPr>
            <w:r>
              <w:rPr>
                <w:rFonts w:ascii="Book Antiqua" w:hAnsi="Book Antiqua"/>
                <w:sz w:val="28"/>
                <w:szCs w:val="28"/>
              </w:rPr>
              <w:t>Grammar</w:t>
            </w:r>
            <w:r w:rsidR="0033321A">
              <w:rPr>
                <w:rFonts w:ascii="Book Antiqua" w:hAnsi="Book Antiqua"/>
                <w:sz w:val="28"/>
                <w:szCs w:val="28"/>
              </w:rPr>
              <w:t>, s</w:t>
            </w:r>
            <w:r>
              <w:rPr>
                <w:rFonts w:ascii="Book Antiqua" w:hAnsi="Book Antiqua"/>
                <w:sz w:val="28"/>
                <w:szCs w:val="28"/>
              </w:rPr>
              <w:t>tyle and Tamil legal literacy</w:t>
            </w:r>
          </w:p>
        </w:tc>
        <w:tc>
          <w:tcPr>
            <w:tcW w:w="1508" w:type="dxa"/>
          </w:tcPr>
          <w:p w:rsidR="00AD3627" w:rsidRDefault="00AD3627" w:rsidP="00670F46">
            <w:pPr>
              <w:rPr>
                <w:rFonts w:ascii="Book Antiqua" w:hAnsi="Book Antiqua"/>
                <w:sz w:val="28"/>
                <w:szCs w:val="28"/>
              </w:rPr>
            </w:pPr>
            <w:r>
              <w:rPr>
                <w:rFonts w:ascii="Book Antiqua" w:hAnsi="Book Antiqua"/>
                <w:sz w:val="28"/>
                <w:szCs w:val="28"/>
              </w:rPr>
              <w:t>4</w:t>
            </w:r>
          </w:p>
        </w:tc>
      </w:tr>
      <w:tr w:rsidR="00AD3627" w:rsidTr="00AD3627">
        <w:tc>
          <w:tcPr>
            <w:tcW w:w="1844" w:type="dxa"/>
          </w:tcPr>
          <w:p w:rsidR="00AD3627" w:rsidRDefault="00AD3627" w:rsidP="00670F46">
            <w:pPr>
              <w:rPr>
                <w:rFonts w:ascii="Book Antiqua" w:hAnsi="Book Antiqua"/>
                <w:sz w:val="28"/>
                <w:szCs w:val="28"/>
              </w:rPr>
            </w:pPr>
          </w:p>
        </w:tc>
        <w:tc>
          <w:tcPr>
            <w:tcW w:w="5953" w:type="dxa"/>
          </w:tcPr>
          <w:p w:rsidR="00AD3627" w:rsidRDefault="00AD3627" w:rsidP="00670F46">
            <w:pPr>
              <w:rPr>
                <w:rFonts w:ascii="Book Antiqua" w:hAnsi="Book Antiqua"/>
                <w:sz w:val="28"/>
                <w:szCs w:val="28"/>
              </w:rPr>
            </w:pPr>
          </w:p>
        </w:tc>
        <w:tc>
          <w:tcPr>
            <w:tcW w:w="1508" w:type="dxa"/>
          </w:tcPr>
          <w:p w:rsidR="00AD3627" w:rsidRDefault="00AD3627" w:rsidP="00670F46">
            <w:pPr>
              <w:rPr>
                <w:rFonts w:ascii="Book Antiqua" w:hAnsi="Book Antiqua"/>
                <w:sz w:val="28"/>
                <w:szCs w:val="28"/>
              </w:rPr>
            </w:pPr>
          </w:p>
        </w:tc>
      </w:tr>
    </w:tbl>
    <w:p w:rsidR="00AD3627" w:rsidRPr="00670F46" w:rsidRDefault="00AD3627" w:rsidP="00670F46">
      <w:pPr>
        <w:ind w:left="360"/>
        <w:rPr>
          <w:rFonts w:ascii="Book Antiqua" w:hAnsi="Book Antiqua"/>
          <w:sz w:val="28"/>
          <w:szCs w:val="28"/>
        </w:rPr>
      </w:pPr>
    </w:p>
    <w:p w:rsidR="00670F46" w:rsidRPr="00670F46" w:rsidRDefault="00670F46" w:rsidP="00670F46">
      <w:pPr>
        <w:pStyle w:val="ListParagraph"/>
        <w:ind w:left="1440"/>
        <w:rPr>
          <w:rFonts w:ascii="Book Antiqua" w:hAnsi="Book Antiqua"/>
          <w:sz w:val="28"/>
          <w:szCs w:val="28"/>
        </w:rPr>
      </w:pPr>
    </w:p>
    <w:p w:rsidR="001F285F" w:rsidRDefault="00AD3627" w:rsidP="00AD3627">
      <w:pPr>
        <w:pStyle w:val="ListParagraph"/>
        <w:numPr>
          <w:ilvl w:val="0"/>
          <w:numId w:val="1"/>
        </w:numPr>
        <w:rPr>
          <w:rFonts w:ascii="Book Antiqua" w:hAnsi="Book Antiqua"/>
          <w:sz w:val="28"/>
          <w:szCs w:val="28"/>
        </w:rPr>
      </w:pPr>
      <w:r>
        <w:rPr>
          <w:rFonts w:ascii="Book Antiqua" w:hAnsi="Book Antiqua"/>
          <w:sz w:val="28"/>
          <w:szCs w:val="28"/>
        </w:rPr>
        <w:t>Competition Round:</w:t>
      </w:r>
    </w:p>
    <w:p w:rsidR="00AD3627" w:rsidRDefault="002C5DE2" w:rsidP="00AD3627">
      <w:pPr>
        <w:pStyle w:val="ListParagraph"/>
        <w:numPr>
          <w:ilvl w:val="0"/>
          <w:numId w:val="13"/>
        </w:numPr>
        <w:rPr>
          <w:rFonts w:ascii="Book Antiqua" w:hAnsi="Book Antiqua"/>
          <w:sz w:val="28"/>
          <w:szCs w:val="28"/>
        </w:rPr>
      </w:pPr>
      <w:r>
        <w:rPr>
          <w:rFonts w:ascii="Book Antiqua" w:hAnsi="Book Antiqua"/>
          <w:sz w:val="28"/>
          <w:szCs w:val="28"/>
        </w:rPr>
        <w:t>During the Qualifying Rounds, each team must argue once for the petitioner and once for the respondent. After the conclusion of the qualifying rounds, top eight teams will qualify for quarter finals based on total marks secured by each team.</w:t>
      </w:r>
    </w:p>
    <w:p w:rsidR="002C5DE2" w:rsidRDefault="002C5DE2" w:rsidP="00AD3627">
      <w:pPr>
        <w:pStyle w:val="ListParagraph"/>
        <w:numPr>
          <w:ilvl w:val="0"/>
          <w:numId w:val="13"/>
        </w:numPr>
        <w:rPr>
          <w:rFonts w:ascii="Book Antiqua" w:hAnsi="Book Antiqua"/>
          <w:sz w:val="28"/>
          <w:szCs w:val="28"/>
        </w:rPr>
      </w:pPr>
      <w:r>
        <w:rPr>
          <w:rFonts w:ascii="Book Antiqua" w:hAnsi="Book Antiqua"/>
          <w:sz w:val="28"/>
          <w:szCs w:val="28"/>
        </w:rPr>
        <w:t>Among the eight teams that participate in quarter finals, four teams will qualify or the semi-finals.</w:t>
      </w:r>
    </w:p>
    <w:p w:rsidR="002C5DE2" w:rsidRDefault="002C5DE2" w:rsidP="00AD3627">
      <w:pPr>
        <w:pStyle w:val="ListParagraph"/>
        <w:numPr>
          <w:ilvl w:val="0"/>
          <w:numId w:val="13"/>
        </w:numPr>
        <w:rPr>
          <w:rFonts w:ascii="Book Antiqua" w:hAnsi="Book Antiqua"/>
          <w:sz w:val="28"/>
          <w:szCs w:val="28"/>
        </w:rPr>
      </w:pPr>
      <w:r>
        <w:rPr>
          <w:rFonts w:ascii="Book Antiqua" w:hAnsi="Book Antiqua"/>
          <w:sz w:val="28"/>
          <w:szCs w:val="28"/>
        </w:rPr>
        <w:t>The members of the participating teams are prohibited from attending the other rounds.</w:t>
      </w:r>
    </w:p>
    <w:p w:rsidR="002C5DE2" w:rsidRDefault="002C5DE2" w:rsidP="00AD3627">
      <w:pPr>
        <w:pStyle w:val="ListParagraph"/>
        <w:numPr>
          <w:ilvl w:val="0"/>
          <w:numId w:val="13"/>
        </w:numPr>
        <w:rPr>
          <w:rFonts w:ascii="Book Antiqua" w:hAnsi="Book Antiqua"/>
          <w:sz w:val="28"/>
          <w:szCs w:val="28"/>
        </w:rPr>
      </w:pPr>
      <w:r>
        <w:rPr>
          <w:rFonts w:ascii="Book Antiqua" w:hAnsi="Book Antiqua"/>
          <w:sz w:val="28"/>
          <w:szCs w:val="28"/>
        </w:rPr>
        <w:t>In the event of violation of the above and the participating team will be disqualified. Each team will be given twenty minutes for arguments and five minutes for reply and another five minutes for rebuttal.</w:t>
      </w:r>
    </w:p>
    <w:p w:rsidR="002C5DE2" w:rsidRDefault="002C5DE2" w:rsidP="00AD3627">
      <w:pPr>
        <w:pStyle w:val="ListParagraph"/>
        <w:numPr>
          <w:ilvl w:val="0"/>
          <w:numId w:val="13"/>
        </w:numPr>
        <w:rPr>
          <w:rFonts w:ascii="Book Antiqua" w:hAnsi="Book Antiqua"/>
          <w:sz w:val="28"/>
          <w:szCs w:val="28"/>
        </w:rPr>
      </w:pPr>
      <w:r>
        <w:rPr>
          <w:rFonts w:ascii="Book Antiqua" w:hAnsi="Book Antiqua"/>
          <w:sz w:val="28"/>
          <w:szCs w:val="28"/>
        </w:rPr>
        <w:t xml:space="preserve">Criteria </w:t>
      </w:r>
      <w:r w:rsidR="00A129D9">
        <w:rPr>
          <w:rFonts w:ascii="Book Antiqua" w:hAnsi="Book Antiqua"/>
          <w:sz w:val="28"/>
          <w:szCs w:val="28"/>
        </w:rPr>
        <w:t>for assessment: T</w:t>
      </w:r>
      <w:r>
        <w:rPr>
          <w:rFonts w:ascii="Book Antiqua" w:hAnsi="Book Antiqua"/>
          <w:sz w:val="28"/>
          <w:szCs w:val="28"/>
        </w:rPr>
        <w:t xml:space="preserve">otal marks is hundred. Twenty for memo and eighty for orals. </w:t>
      </w:r>
    </w:p>
    <w:tbl>
      <w:tblPr>
        <w:tblStyle w:val="TableGrid"/>
        <w:tblW w:w="9072" w:type="dxa"/>
        <w:tblInd w:w="137" w:type="dxa"/>
        <w:tblLook w:val="04A0" w:firstRow="1" w:lastRow="0" w:firstColumn="1" w:lastColumn="0" w:noHBand="0" w:noVBand="1"/>
      </w:tblPr>
      <w:tblGrid>
        <w:gridCol w:w="1559"/>
        <w:gridCol w:w="4962"/>
        <w:gridCol w:w="2551"/>
      </w:tblGrid>
      <w:tr w:rsidR="002C5DE2" w:rsidTr="00A129D9">
        <w:tc>
          <w:tcPr>
            <w:tcW w:w="1559" w:type="dxa"/>
          </w:tcPr>
          <w:p w:rsidR="002C5DE2" w:rsidRPr="002C5DE2" w:rsidRDefault="002C5DE2" w:rsidP="002C5DE2">
            <w:pPr>
              <w:rPr>
                <w:rFonts w:ascii="Book Antiqua" w:hAnsi="Book Antiqua"/>
                <w:b/>
                <w:sz w:val="28"/>
                <w:szCs w:val="28"/>
              </w:rPr>
            </w:pPr>
            <w:r w:rsidRPr="002C5DE2">
              <w:rPr>
                <w:rFonts w:ascii="Book Antiqua" w:hAnsi="Book Antiqua"/>
                <w:b/>
                <w:sz w:val="28"/>
                <w:szCs w:val="28"/>
              </w:rPr>
              <w:lastRenderedPageBreak/>
              <w:t>Sr. No.</w:t>
            </w:r>
          </w:p>
        </w:tc>
        <w:tc>
          <w:tcPr>
            <w:tcW w:w="4962" w:type="dxa"/>
          </w:tcPr>
          <w:p w:rsidR="002C5DE2" w:rsidRPr="002C5DE2" w:rsidRDefault="002C5DE2" w:rsidP="002C5DE2">
            <w:pPr>
              <w:rPr>
                <w:rFonts w:ascii="Book Antiqua" w:hAnsi="Book Antiqua"/>
                <w:b/>
                <w:sz w:val="28"/>
                <w:szCs w:val="28"/>
              </w:rPr>
            </w:pPr>
            <w:r w:rsidRPr="002C5DE2">
              <w:rPr>
                <w:rFonts w:ascii="Book Antiqua" w:hAnsi="Book Antiqua"/>
                <w:b/>
                <w:sz w:val="28"/>
                <w:szCs w:val="28"/>
              </w:rPr>
              <w:t>Criteria for assessment</w:t>
            </w:r>
          </w:p>
        </w:tc>
        <w:tc>
          <w:tcPr>
            <w:tcW w:w="2551" w:type="dxa"/>
          </w:tcPr>
          <w:p w:rsidR="002C5DE2" w:rsidRPr="002C5DE2" w:rsidRDefault="002C5DE2" w:rsidP="002C5DE2">
            <w:pPr>
              <w:rPr>
                <w:rFonts w:ascii="Book Antiqua" w:hAnsi="Book Antiqua"/>
                <w:b/>
                <w:sz w:val="28"/>
                <w:szCs w:val="28"/>
              </w:rPr>
            </w:pPr>
            <w:r w:rsidRPr="002C5DE2">
              <w:rPr>
                <w:rFonts w:ascii="Book Antiqua" w:hAnsi="Book Antiqua"/>
                <w:b/>
                <w:sz w:val="28"/>
                <w:szCs w:val="28"/>
              </w:rPr>
              <w:t>Maximum Marks</w:t>
            </w:r>
          </w:p>
        </w:tc>
      </w:tr>
      <w:tr w:rsidR="002C5DE2" w:rsidTr="00A129D9">
        <w:tc>
          <w:tcPr>
            <w:tcW w:w="1559" w:type="dxa"/>
          </w:tcPr>
          <w:p w:rsidR="002C5DE2" w:rsidRDefault="002C5DE2" w:rsidP="002C5DE2">
            <w:pPr>
              <w:rPr>
                <w:rFonts w:ascii="Book Antiqua" w:hAnsi="Book Antiqua"/>
                <w:sz w:val="28"/>
                <w:szCs w:val="28"/>
              </w:rPr>
            </w:pPr>
            <w:r>
              <w:rPr>
                <w:rFonts w:ascii="Book Antiqua" w:hAnsi="Book Antiqua"/>
                <w:sz w:val="28"/>
                <w:szCs w:val="28"/>
              </w:rPr>
              <w:t>1.</w:t>
            </w:r>
          </w:p>
        </w:tc>
        <w:tc>
          <w:tcPr>
            <w:tcW w:w="4962" w:type="dxa"/>
          </w:tcPr>
          <w:p w:rsidR="002C5DE2" w:rsidRDefault="00A129D9" w:rsidP="002C5DE2">
            <w:pPr>
              <w:rPr>
                <w:rFonts w:ascii="Book Antiqua" w:hAnsi="Book Antiqua"/>
                <w:sz w:val="28"/>
                <w:szCs w:val="28"/>
              </w:rPr>
            </w:pPr>
            <w:r>
              <w:rPr>
                <w:rFonts w:ascii="Book Antiqua" w:hAnsi="Book Antiqua"/>
                <w:sz w:val="28"/>
                <w:szCs w:val="28"/>
              </w:rPr>
              <w:t>Clarity of law and facts</w:t>
            </w:r>
          </w:p>
        </w:tc>
        <w:tc>
          <w:tcPr>
            <w:tcW w:w="2551" w:type="dxa"/>
          </w:tcPr>
          <w:p w:rsidR="002C5DE2" w:rsidRDefault="00A129D9" w:rsidP="002C5DE2">
            <w:pPr>
              <w:rPr>
                <w:rFonts w:ascii="Book Antiqua" w:hAnsi="Book Antiqua"/>
                <w:sz w:val="28"/>
                <w:szCs w:val="28"/>
              </w:rPr>
            </w:pPr>
            <w:r>
              <w:rPr>
                <w:rFonts w:ascii="Book Antiqua" w:hAnsi="Book Antiqua"/>
                <w:sz w:val="28"/>
                <w:szCs w:val="28"/>
              </w:rPr>
              <w:t>15</w:t>
            </w:r>
          </w:p>
        </w:tc>
      </w:tr>
      <w:tr w:rsidR="002C5DE2" w:rsidTr="00A129D9">
        <w:tc>
          <w:tcPr>
            <w:tcW w:w="1559" w:type="dxa"/>
          </w:tcPr>
          <w:p w:rsidR="002C5DE2" w:rsidRDefault="002C5DE2" w:rsidP="002C5DE2">
            <w:pPr>
              <w:rPr>
                <w:rFonts w:ascii="Book Antiqua" w:hAnsi="Book Antiqua"/>
                <w:sz w:val="28"/>
                <w:szCs w:val="28"/>
              </w:rPr>
            </w:pPr>
            <w:r>
              <w:rPr>
                <w:rFonts w:ascii="Book Antiqua" w:hAnsi="Book Antiqua"/>
                <w:sz w:val="28"/>
                <w:szCs w:val="28"/>
              </w:rPr>
              <w:t>2.</w:t>
            </w:r>
          </w:p>
        </w:tc>
        <w:tc>
          <w:tcPr>
            <w:tcW w:w="4962" w:type="dxa"/>
          </w:tcPr>
          <w:p w:rsidR="002C5DE2" w:rsidRDefault="00A129D9" w:rsidP="002C5DE2">
            <w:pPr>
              <w:rPr>
                <w:rFonts w:ascii="Book Antiqua" w:hAnsi="Book Antiqua"/>
                <w:sz w:val="28"/>
                <w:szCs w:val="28"/>
              </w:rPr>
            </w:pPr>
            <w:r>
              <w:rPr>
                <w:rFonts w:ascii="Book Antiqua" w:hAnsi="Book Antiqua"/>
                <w:sz w:val="28"/>
                <w:szCs w:val="28"/>
              </w:rPr>
              <w:t>Ability to handle legal principles</w:t>
            </w:r>
          </w:p>
        </w:tc>
        <w:tc>
          <w:tcPr>
            <w:tcW w:w="2551" w:type="dxa"/>
          </w:tcPr>
          <w:p w:rsidR="002C5DE2" w:rsidRDefault="00A129D9" w:rsidP="002C5DE2">
            <w:pPr>
              <w:rPr>
                <w:rFonts w:ascii="Book Antiqua" w:hAnsi="Book Antiqua"/>
                <w:sz w:val="28"/>
                <w:szCs w:val="28"/>
              </w:rPr>
            </w:pPr>
            <w:r>
              <w:rPr>
                <w:rFonts w:ascii="Book Antiqua" w:hAnsi="Book Antiqua"/>
                <w:sz w:val="28"/>
                <w:szCs w:val="28"/>
              </w:rPr>
              <w:t>15</w:t>
            </w:r>
          </w:p>
        </w:tc>
      </w:tr>
      <w:tr w:rsidR="002C5DE2" w:rsidTr="00A129D9">
        <w:tc>
          <w:tcPr>
            <w:tcW w:w="1559" w:type="dxa"/>
          </w:tcPr>
          <w:p w:rsidR="002C5DE2" w:rsidRDefault="002C5DE2" w:rsidP="002C5DE2">
            <w:pPr>
              <w:rPr>
                <w:rFonts w:ascii="Book Antiqua" w:hAnsi="Book Antiqua"/>
                <w:sz w:val="28"/>
                <w:szCs w:val="28"/>
              </w:rPr>
            </w:pPr>
            <w:r>
              <w:rPr>
                <w:rFonts w:ascii="Book Antiqua" w:hAnsi="Book Antiqua"/>
                <w:sz w:val="28"/>
                <w:szCs w:val="28"/>
              </w:rPr>
              <w:t>3.</w:t>
            </w:r>
          </w:p>
        </w:tc>
        <w:tc>
          <w:tcPr>
            <w:tcW w:w="4962" w:type="dxa"/>
          </w:tcPr>
          <w:p w:rsidR="002C5DE2" w:rsidRDefault="00A129D9" w:rsidP="002C5DE2">
            <w:pPr>
              <w:rPr>
                <w:rFonts w:ascii="Book Antiqua" w:hAnsi="Book Antiqua"/>
                <w:sz w:val="28"/>
                <w:szCs w:val="28"/>
              </w:rPr>
            </w:pPr>
            <w:r>
              <w:rPr>
                <w:rFonts w:ascii="Book Antiqua" w:hAnsi="Book Antiqua"/>
                <w:sz w:val="28"/>
                <w:szCs w:val="28"/>
              </w:rPr>
              <w:t>Response to questions</w:t>
            </w:r>
          </w:p>
        </w:tc>
        <w:tc>
          <w:tcPr>
            <w:tcW w:w="2551" w:type="dxa"/>
          </w:tcPr>
          <w:p w:rsidR="002C5DE2" w:rsidRDefault="00A129D9" w:rsidP="002C5DE2">
            <w:pPr>
              <w:rPr>
                <w:rFonts w:ascii="Book Antiqua" w:hAnsi="Book Antiqua"/>
                <w:sz w:val="28"/>
                <w:szCs w:val="28"/>
              </w:rPr>
            </w:pPr>
            <w:r>
              <w:rPr>
                <w:rFonts w:ascii="Book Antiqua" w:hAnsi="Book Antiqua"/>
                <w:sz w:val="28"/>
                <w:szCs w:val="28"/>
              </w:rPr>
              <w:t>15</w:t>
            </w:r>
          </w:p>
        </w:tc>
      </w:tr>
      <w:tr w:rsidR="002C5DE2" w:rsidTr="00A129D9">
        <w:tc>
          <w:tcPr>
            <w:tcW w:w="1559" w:type="dxa"/>
          </w:tcPr>
          <w:p w:rsidR="002C5DE2" w:rsidRDefault="002C5DE2" w:rsidP="002C5DE2">
            <w:pPr>
              <w:rPr>
                <w:rFonts w:ascii="Book Antiqua" w:hAnsi="Book Antiqua"/>
                <w:sz w:val="28"/>
                <w:szCs w:val="28"/>
              </w:rPr>
            </w:pPr>
            <w:r>
              <w:rPr>
                <w:rFonts w:ascii="Book Antiqua" w:hAnsi="Book Antiqua"/>
                <w:sz w:val="28"/>
                <w:szCs w:val="28"/>
              </w:rPr>
              <w:t>4.</w:t>
            </w:r>
          </w:p>
        </w:tc>
        <w:tc>
          <w:tcPr>
            <w:tcW w:w="4962" w:type="dxa"/>
          </w:tcPr>
          <w:p w:rsidR="002C5DE2" w:rsidRDefault="00A129D9" w:rsidP="002C5DE2">
            <w:pPr>
              <w:rPr>
                <w:rFonts w:ascii="Book Antiqua" w:hAnsi="Book Antiqua"/>
                <w:sz w:val="28"/>
                <w:szCs w:val="28"/>
              </w:rPr>
            </w:pPr>
            <w:r>
              <w:rPr>
                <w:rFonts w:ascii="Book Antiqua" w:hAnsi="Book Antiqua"/>
                <w:sz w:val="28"/>
                <w:szCs w:val="28"/>
              </w:rPr>
              <w:t>Skills in handling precedence</w:t>
            </w:r>
          </w:p>
        </w:tc>
        <w:tc>
          <w:tcPr>
            <w:tcW w:w="2551" w:type="dxa"/>
          </w:tcPr>
          <w:p w:rsidR="002C5DE2" w:rsidRDefault="00A129D9" w:rsidP="002C5DE2">
            <w:pPr>
              <w:rPr>
                <w:rFonts w:ascii="Book Antiqua" w:hAnsi="Book Antiqua"/>
                <w:sz w:val="28"/>
                <w:szCs w:val="28"/>
              </w:rPr>
            </w:pPr>
            <w:r>
              <w:rPr>
                <w:rFonts w:ascii="Book Antiqua" w:hAnsi="Book Antiqua"/>
                <w:sz w:val="28"/>
                <w:szCs w:val="28"/>
              </w:rPr>
              <w:t>15</w:t>
            </w:r>
          </w:p>
        </w:tc>
      </w:tr>
      <w:tr w:rsidR="002C5DE2" w:rsidTr="00A129D9">
        <w:tc>
          <w:tcPr>
            <w:tcW w:w="1559" w:type="dxa"/>
          </w:tcPr>
          <w:p w:rsidR="002C5DE2" w:rsidRDefault="002C5DE2" w:rsidP="002C5DE2">
            <w:pPr>
              <w:rPr>
                <w:rFonts w:ascii="Book Antiqua" w:hAnsi="Book Antiqua"/>
                <w:sz w:val="28"/>
                <w:szCs w:val="28"/>
              </w:rPr>
            </w:pPr>
            <w:r>
              <w:rPr>
                <w:rFonts w:ascii="Book Antiqua" w:hAnsi="Book Antiqua"/>
                <w:sz w:val="28"/>
                <w:szCs w:val="28"/>
              </w:rPr>
              <w:t>5.</w:t>
            </w:r>
          </w:p>
        </w:tc>
        <w:tc>
          <w:tcPr>
            <w:tcW w:w="4962" w:type="dxa"/>
          </w:tcPr>
          <w:p w:rsidR="002C5DE2" w:rsidRDefault="00A129D9" w:rsidP="002C5DE2">
            <w:pPr>
              <w:rPr>
                <w:rFonts w:ascii="Book Antiqua" w:hAnsi="Book Antiqua"/>
                <w:sz w:val="28"/>
                <w:szCs w:val="28"/>
              </w:rPr>
            </w:pPr>
            <w:r>
              <w:rPr>
                <w:rFonts w:ascii="Book Antiqua" w:hAnsi="Book Antiqua"/>
                <w:sz w:val="28"/>
                <w:szCs w:val="28"/>
              </w:rPr>
              <w:t>Court Etiquette</w:t>
            </w:r>
          </w:p>
        </w:tc>
        <w:tc>
          <w:tcPr>
            <w:tcW w:w="2551" w:type="dxa"/>
          </w:tcPr>
          <w:p w:rsidR="002C5DE2" w:rsidRDefault="00A129D9" w:rsidP="002C5DE2">
            <w:pPr>
              <w:rPr>
                <w:rFonts w:ascii="Book Antiqua" w:hAnsi="Book Antiqua"/>
                <w:sz w:val="28"/>
                <w:szCs w:val="28"/>
              </w:rPr>
            </w:pPr>
            <w:r>
              <w:rPr>
                <w:rFonts w:ascii="Book Antiqua" w:hAnsi="Book Antiqua"/>
                <w:sz w:val="28"/>
                <w:szCs w:val="28"/>
              </w:rPr>
              <w:t>10</w:t>
            </w:r>
          </w:p>
        </w:tc>
      </w:tr>
      <w:tr w:rsidR="002C5DE2" w:rsidTr="00A129D9">
        <w:tc>
          <w:tcPr>
            <w:tcW w:w="1559" w:type="dxa"/>
          </w:tcPr>
          <w:p w:rsidR="002C5DE2" w:rsidRDefault="002C5DE2" w:rsidP="002C5DE2">
            <w:pPr>
              <w:rPr>
                <w:rFonts w:ascii="Book Antiqua" w:hAnsi="Book Antiqua"/>
                <w:sz w:val="28"/>
                <w:szCs w:val="28"/>
              </w:rPr>
            </w:pPr>
            <w:r>
              <w:rPr>
                <w:rFonts w:ascii="Book Antiqua" w:hAnsi="Book Antiqua"/>
                <w:sz w:val="28"/>
                <w:szCs w:val="28"/>
              </w:rPr>
              <w:t>6</w:t>
            </w:r>
            <w:r w:rsidR="00A129D9">
              <w:rPr>
                <w:rFonts w:ascii="Book Antiqua" w:hAnsi="Book Antiqua"/>
                <w:sz w:val="28"/>
                <w:szCs w:val="28"/>
              </w:rPr>
              <w:t>.</w:t>
            </w:r>
          </w:p>
        </w:tc>
        <w:tc>
          <w:tcPr>
            <w:tcW w:w="4962" w:type="dxa"/>
          </w:tcPr>
          <w:p w:rsidR="002C5DE2" w:rsidRDefault="00A129D9" w:rsidP="002C5DE2">
            <w:pPr>
              <w:rPr>
                <w:rFonts w:ascii="Book Antiqua" w:hAnsi="Book Antiqua"/>
                <w:sz w:val="28"/>
                <w:szCs w:val="28"/>
              </w:rPr>
            </w:pPr>
            <w:r>
              <w:rPr>
                <w:rFonts w:ascii="Book Antiqua" w:hAnsi="Book Antiqua"/>
                <w:sz w:val="28"/>
                <w:szCs w:val="28"/>
              </w:rPr>
              <w:t>Grammar and linguistic style</w:t>
            </w:r>
          </w:p>
        </w:tc>
        <w:tc>
          <w:tcPr>
            <w:tcW w:w="2551" w:type="dxa"/>
          </w:tcPr>
          <w:p w:rsidR="002C5DE2" w:rsidRDefault="00A129D9" w:rsidP="002C5DE2">
            <w:pPr>
              <w:rPr>
                <w:rFonts w:ascii="Book Antiqua" w:hAnsi="Book Antiqua"/>
                <w:sz w:val="28"/>
                <w:szCs w:val="28"/>
              </w:rPr>
            </w:pPr>
            <w:r>
              <w:rPr>
                <w:rFonts w:ascii="Book Antiqua" w:hAnsi="Book Antiqua"/>
                <w:sz w:val="28"/>
                <w:szCs w:val="28"/>
              </w:rPr>
              <w:t>10</w:t>
            </w:r>
          </w:p>
        </w:tc>
      </w:tr>
      <w:tr w:rsidR="00A129D9" w:rsidTr="00A129D9">
        <w:tc>
          <w:tcPr>
            <w:tcW w:w="1559" w:type="dxa"/>
          </w:tcPr>
          <w:p w:rsidR="00A129D9" w:rsidRDefault="00A129D9" w:rsidP="002C5DE2">
            <w:pPr>
              <w:rPr>
                <w:rFonts w:ascii="Book Antiqua" w:hAnsi="Book Antiqua"/>
                <w:sz w:val="28"/>
                <w:szCs w:val="28"/>
              </w:rPr>
            </w:pPr>
          </w:p>
        </w:tc>
        <w:tc>
          <w:tcPr>
            <w:tcW w:w="4962" w:type="dxa"/>
          </w:tcPr>
          <w:p w:rsidR="00A129D9" w:rsidRDefault="00A129D9" w:rsidP="002C5DE2">
            <w:pPr>
              <w:rPr>
                <w:rFonts w:ascii="Book Antiqua" w:hAnsi="Book Antiqua"/>
                <w:sz w:val="28"/>
                <w:szCs w:val="28"/>
              </w:rPr>
            </w:pPr>
          </w:p>
        </w:tc>
        <w:tc>
          <w:tcPr>
            <w:tcW w:w="2551" w:type="dxa"/>
          </w:tcPr>
          <w:p w:rsidR="00A129D9" w:rsidRDefault="00A129D9" w:rsidP="002C5DE2">
            <w:pPr>
              <w:rPr>
                <w:rFonts w:ascii="Book Antiqua" w:hAnsi="Book Antiqua"/>
                <w:sz w:val="28"/>
                <w:szCs w:val="28"/>
              </w:rPr>
            </w:pPr>
          </w:p>
        </w:tc>
      </w:tr>
    </w:tbl>
    <w:p w:rsidR="002C5DE2" w:rsidRDefault="002C5DE2" w:rsidP="002C5DE2">
      <w:pPr>
        <w:ind w:left="1080"/>
        <w:rPr>
          <w:rFonts w:ascii="Book Antiqua" w:hAnsi="Book Antiqua"/>
          <w:sz w:val="28"/>
          <w:szCs w:val="28"/>
        </w:rPr>
      </w:pPr>
    </w:p>
    <w:p w:rsidR="00A129D9" w:rsidRDefault="00A129D9" w:rsidP="00A129D9">
      <w:pPr>
        <w:pStyle w:val="ListParagraph"/>
        <w:numPr>
          <w:ilvl w:val="0"/>
          <w:numId w:val="15"/>
        </w:numPr>
        <w:rPr>
          <w:rFonts w:ascii="Book Antiqua" w:hAnsi="Book Antiqua"/>
          <w:sz w:val="28"/>
          <w:szCs w:val="28"/>
        </w:rPr>
      </w:pPr>
      <w:r>
        <w:rPr>
          <w:rFonts w:ascii="Book Antiqua" w:hAnsi="Book Antiqua"/>
          <w:sz w:val="28"/>
          <w:szCs w:val="28"/>
        </w:rPr>
        <w:t>During the competition, the participants are prohibited from disclosing the identity of the participants or their institution.</w:t>
      </w:r>
    </w:p>
    <w:p w:rsidR="00A129D9" w:rsidRDefault="00A129D9" w:rsidP="00A129D9">
      <w:pPr>
        <w:pStyle w:val="ListParagraph"/>
        <w:numPr>
          <w:ilvl w:val="0"/>
          <w:numId w:val="15"/>
        </w:numPr>
        <w:rPr>
          <w:rFonts w:ascii="Book Antiqua" w:hAnsi="Book Antiqua"/>
          <w:sz w:val="28"/>
          <w:szCs w:val="28"/>
        </w:rPr>
      </w:pPr>
      <w:r>
        <w:rPr>
          <w:rFonts w:ascii="Book Antiqua" w:hAnsi="Book Antiqua"/>
          <w:sz w:val="28"/>
          <w:szCs w:val="28"/>
        </w:rPr>
        <w:t>All parties should observe diligently duty, dignity and discipline.</w:t>
      </w:r>
    </w:p>
    <w:p w:rsidR="00A129D9" w:rsidRDefault="00A129D9" w:rsidP="00A129D9">
      <w:pPr>
        <w:pStyle w:val="ListParagraph"/>
        <w:numPr>
          <w:ilvl w:val="0"/>
          <w:numId w:val="15"/>
        </w:numPr>
        <w:rPr>
          <w:rFonts w:ascii="Book Antiqua" w:hAnsi="Book Antiqua"/>
          <w:sz w:val="28"/>
          <w:szCs w:val="28"/>
        </w:rPr>
      </w:pPr>
      <w:r>
        <w:rPr>
          <w:rFonts w:ascii="Book Antiqua" w:hAnsi="Book Antiqua"/>
          <w:sz w:val="28"/>
          <w:szCs w:val="28"/>
        </w:rPr>
        <w:t>Even though the medium of argument is in Tamil, the participants can give either vernacular Tamil p</w:t>
      </w:r>
      <w:r w:rsidR="0033321A">
        <w:rPr>
          <w:rFonts w:ascii="Book Antiqua" w:hAnsi="Book Antiqua"/>
          <w:sz w:val="28"/>
          <w:szCs w:val="28"/>
        </w:rPr>
        <w:t>recedence</w:t>
      </w:r>
      <w:r>
        <w:rPr>
          <w:rFonts w:ascii="Book Antiqua" w:hAnsi="Book Antiqua"/>
          <w:sz w:val="28"/>
          <w:szCs w:val="28"/>
        </w:rPr>
        <w:t>, if judgment is in English, the English copies thereof.</w:t>
      </w:r>
      <w:r w:rsidR="00A015C9">
        <w:rPr>
          <w:rFonts w:ascii="Book Antiqua" w:hAnsi="Book Antiqua"/>
          <w:sz w:val="28"/>
          <w:szCs w:val="28"/>
        </w:rPr>
        <w:t xml:space="preserve"> </w:t>
      </w:r>
    </w:p>
    <w:p w:rsidR="00A015C9" w:rsidRDefault="00A015C9" w:rsidP="00A015C9">
      <w:pPr>
        <w:pStyle w:val="ListParagraph"/>
        <w:ind w:left="1635"/>
        <w:rPr>
          <w:rFonts w:ascii="Book Antiqua" w:hAnsi="Book Antiqua"/>
          <w:sz w:val="28"/>
          <w:szCs w:val="28"/>
        </w:rPr>
      </w:pPr>
    </w:p>
    <w:p w:rsidR="00A129D9" w:rsidRDefault="00A129D9" w:rsidP="00A129D9">
      <w:pPr>
        <w:pStyle w:val="ListParagraph"/>
        <w:numPr>
          <w:ilvl w:val="0"/>
          <w:numId w:val="1"/>
        </w:numPr>
        <w:rPr>
          <w:rFonts w:ascii="Book Antiqua" w:hAnsi="Book Antiqua"/>
          <w:sz w:val="28"/>
          <w:szCs w:val="28"/>
        </w:rPr>
      </w:pPr>
      <w:r>
        <w:rPr>
          <w:rFonts w:ascii="Book Antiqua" w:hAnsi="Book Antiqua"/>
          <w:sz w:val="28"/>
          <w:szCs w:val="28"/>
        </w:rPr>
        <w:t xml:space="preserve"> From amongst all the participants, one male student and one female student will be selected</w:t>
      </w:r>
      <w:r w:rsidR="0033321A">
        <w:rPr>
          <w:rFonts w:ascii="Book Antiqua" w:hAnsi="Book Antiqua"/>
          <w:sz w:val="28"/>
          <w:szCs w:val="28"/>
        </w:rPr>
        <w:t xml:space="preserve"> as be</w:t>
      </w:r>
      <w:r>
        <w:rPr>
          <w:rFonts w:ascii="Book Antiqua" w:hAnsi="Book Antiqua"/>
          <w:sz w:val="28"/>
          <w:szCs w:val="28"/>
        </w:rPr>
        <w:t>s</w:t>
      </w:r>
      <w:r w:rsidR="0033321A">
        <w:rPr>
          <w:rFonts w:ascii="Book Antiqua" w:hAnsi="Book Antiqua"/>
          <w:sz w:val="28"/>
          <w:szCs w:val="28"/>
        </w:rPr>
        <w:t>t</w:t>
      </w:r>
      <w:r>
        <w:rPr>
          <w:rFonts w:ascii="Book Antiqua" w:hAnsi="Book Antiqua"/>
          <w:sz w:val="28"/>
          <w:szCs w:val="28"/>
        </w:rPr>
        <w:t xml:space="preserve"> male and female advocates respectively based on the total number of marks.</w:t>
      </w:r>
    </w:p>
    <w:p w:rsidR="00A015C9" w:rsidRDefault="00A015C9" w:rsidP="00A015C9">
      <w:pPr>
        <w:pStyle w:val="ListParagraph"/>
        <w:rPr>
          <w:rFonts w:ascii="Book Antiqua" w:hAnsi="Book Antiqua"/>
          <w:sz w:val="28"/>
          <w:szCs w:val="28"/>
        </w:rPr>
      </w:pPr>
    </w:p>
    <w:p w:rsidR="00A129D9" w:rsidRDefault="00A129D9" w:rsidP="00A129D9">
      <w:pPr>
        <w:pStyle w:val="ListParagraph"/>
        <w:numPr>
          <w:ilvl w:val="0"/>
          <w:numId w:val="1"/>
        </w:numPr>
        <w:rPr>
          <w:rFonts w:ascii="Book Antiqua" w:hAnsi="Book Antiqua"/>
          <w:sz w:val="28"/>
          <w:szCs w:val="28"/>
        </w:rPr>
      </w:pPr>
      <w:r>
        <w:rPr>
          <w:rFonts w:ascii="Book Antiqua" w:hAnsi="Book Antiqua"/>
          <w:sz w:val="28"/>
          <w:szCs w:val="28"/>
        </w:rPr>
        <w:t xml:space="preserve"> Accommodation for participants:</w:t>
      </w:r>
    </w:p>
    <w:p w:rsidR="00A129D9" w:rsidRDefault="00EF05C6" w:rsidP="00EF05C6">
      <w:pPr>
        <w:pStyle w:val="ListParagraph"/>
        <w:numPr>
          <w:ilvl w:val="0"/>
          <w:numId w:val="16"/>
        </w:numPr>
        <w:rPr>
          <w:rFonts w:ascii="Book Antiqua" w:hAnsi="Book Antiqua"/>
          <w:sz w:val="28"/>
          <w:szCs w:val="28"/>
        </w:rPr>
      </w:pPr>
      <w:r>
        <w:rPr>
          <w:rFonts w:ascii="Book Antiqua" w:hAnsi="Book Antiqua"/>
          <w:sz w:val="28"/>
          <w:szCs w:val="28"/>
        </w:rPr>
        <w:t>Free accommodation for participants will be available only between 27 January 2017 and12 pm of 30 January 2017. No exemption will be granted to anyone on any ground.</w:t>
      </w:r>
    </w:p>
    <w:p w:rsidR="00EF05C6" w:rsidRDefault="00EF05C6" w:rsidP="00EF05C6">
      <w:pPr>
        <w:pStyle w:val="ListParagraph"/>
        <w:numPr>
          <w:ilvl w:val="0"/>
          <w:numId w:val="16"/>
        </w:numPr>
        <w:rPr>
          <w:rFonts w:ascii="Book Antiqua" w:hAnsi="Book Antiqua"/>
          <w:sz w:val="28"/>
          <w:szCs w:val="28"/>
        </w:rPr>
      </w:pPr>
      <w:r>
        <w:rPr>
          <w:rFonts w:ascii="Book Antiqua" w:hAnsi="Book Antiqua"/>
          <w:sz w:val="28"/>
          <w:szCs w:val="28"/>
        </w:rPr>
        <w:t>Other than members of participating teams, no one can be accommodated in the rooms meant for the team. Any violation will result in disqualification.</w:t>
      </w:r>
    </w:p>
    <w:p w:rsidR="00A015C9" w:rsidRDefault="00EF05C6" w:rsidP="00A015C9">
      <w:pPr>
        <w:pStyle w:val="ListParagraph"/>
        <w:numPr>
          <w:ilvl w:val="0"/>
          <w:numId w:val="16"/>
        </w:numPr>
        <w:rPr>
          <w:rFonts w:ascii="Book Antiqua" w:hAnsi="Book Antiqua"/>
          <w:sz w:val="28"/>
          <w:szCs w:val="28"/>
        </w:rPr>
      </w:pPr>
      <w:r>
        <w:rPr>
          <w:rFonts w:ascii="Book Antiqua" w:hAnsi="Book Antiqua"/>
          <w:sz w:val="28"/>
          <w:szCs w:val="28"/>
        </w:rPr>
        <w:t>The parties are directed to observe utmost discipline subject to rules and regulations of the hotels concerned. In the event of any damage, the teams shall be responsible for their conduct.</w:t>
      </w:r>
    </w:p>
    <w:p w:rsidR="00A015C9" w:rsidRPr="00A015C9" w:rsidRDefault="00A015C9" w:rsidP="00A015C9">
      <w:pPr>
        <w:pStyle w:val="ListParagraph"/>
        <w:ind w:left="1440"/>
        <w:rPr>
          <w:rFonts w:ascii="Book Antiqua" w:hAnsi="Book Antiqua"/>
          <w:sz w:val="28"/>
          <w:szCs w:val="28"/>
        </w:rPr>
      </w:pPr>
    </w:p>
    <w:p w:rsidR="00EF05C6" w:rsidRDefault="00EF05C6" w:rsidP="00EF05C6">
      <w:pPr>
        <w:pStyle w:val="ListParagraph"/>
        <w:numPr>
          <w:ilvl w:val="0"/>
          <w:numId w:val="1"/>
        </w:numPr>
        <w:rPr>
          <w:rFonts w:ascii="Book Antiqua" w:hAnsi="Book Antiqua"/>
          <w:sz w:val="28"/>
          <w:szCs w:val="28"/>
        </w:rPr>
      </w:pPr>
      <w:r>
        <w:rPr>
          <w:rFonts w:ascii="Book Antiqua" w:hAnsi="Book Antiqua"/>
          <w:sz w:val="28"/>
          <w:szCs w:val="28"/>
        </w:rPr>
        <w:t xml:space="preserve"> Food: Participants will get free food during 27-01-2017 to 29-01-2017.</w:t>
      </w:r>
    </w:p>
    <w:p w:rsidR="00A015C9" w:rsidRDefault="00A015C9" w:rsidP="00A015C9">
      <w:pPr>
        <w:pStyle w:val="ListParagraph"/>
        <w:rPr>
          <w:rFonts w:ascii="Book Antiqua" w:hAnsi="Book Antiqua"/>
          <w:sz w:val="28"/>
          <w:szCs w:val="28"/>
        </w:rPr>
      </w:pPr>
    </w:p>
    <w:p w:rsidR="00EF05C6" w:rsidRPr="00EF05C6" w:rsidRDefault="00EF05C6" w:rsidP="00EF05C6">
      <w:pPr>
        <w:pStyle w:val="ListParagraph"/>
        <w:numPr>
          <w:ilvl w:val="0"/>
          <w:numId w:val="1"/>
        </w:numPr>
        <w:rPr>
          <w:rFonts w:ascii="Book Antiqua" w:hAnsi="Book Antiqua"/>
          <w:sz w:val="28"/>
          <w:szCs w:val="28"/>
        </w:rPr>
      </w:pPr>
      <w:r>
        <w:rPr>
          <w:rFonts w:ascii="Book Antiqua" w:hAnsi="Book Antiqua"/>
          <w:sz w:val="28"/>
          <w:szCs w:val="28"/>
        </w:rPr>
        <w:lastRenderedPageBreak/>
        <w:t xml:space="preserve"> </w:t>
      </w:r>
      <w:r w:rsidR="0033321A">
        <w:rPr>
          <w:rFonts w:ascii="Book Antiqua" w:hAnsi="Book Antiqua"/>
          <w:sz w:val="28"/>
          <w:szCs w:val="28"/>
        </w:rPr>
        <w:t>Priz</w:t>
      </w:r>
      <w:bookmarkStart w:id="0" w:name="_GoBack"/>
      <w:bookmarkEnd w:id="0"/>
      <w:r>
        <w:rPr>
          <w:rFonts w:ascii="Book Antiqua" w:hAnsi="Book Antiqua"/>
          <w:sz w:val="28"/>
          <w:szCs w:val="28"/>
        </w:rPr>
        <w:t>es: There will be prices for winners and runner-up. There will also be prices for best male and female participants. Separate price for best memorial will also be provided.</w:t>
      </w:r>
    </w:p>
    <w:p w:rsidR="00A129D9" w:rsidRDefault="00A129D9" w:rsidP="00A129D9">
      <w:pPr>
        <w:rPr>
          <w:sz w:val="28"/>
          <w:szCs w:val="28"/>
        </w:rPr>
      </w:pPr>
    </w:p>
    <w:p w:rsidR="00A16B53" w:rsidRDefault="00A16B53" w:rsidP="00A129D9">
      <w:pPr>
        <w:rPr>
          <w:sz w:val="28"/>
          <w:szCs w:val="28"/>
        </w:rPr>
      </w:pPr>
    </w:p>
    <w:p w:rsidR="00A16B53" w:rsidRDefault="00A16B53" w:rsidP="00A129D9">
      <w:pPr>
        <w:rPr>
          <w:sz w:val="28"/>
          <w:szCs w:val="28"/>
        </w:rPr>
      </w:pPr>
    </w:p>
    <w:p w:rsidR="00203B7C" w:rsidRDefault="00203B7C" w:rsidP="00A129D9">
      <w:pPr>
        <w:rPr>
          <w:sz w:val="28"/>
          <w:szCs w:val="28"/>
        </w:rPr>
      </w:pPr>
    </w:p>
    <w:p w:rsidR="00203B7C" w:rsidRDefault="00203B7C" w:rsidP="00A129D9">
      <w:pPr>
        <w:rPr>
          <w:sz w:val="28"/>
          <w:szCs w:val="28"/>
        </w:rPr>
      </w:pPr>
    </w:p>
    <w:p w:rsidR="00203B7C" w:rsidRDefault="00203B7C" w:rsidP="00A129D9">
      <w:pPr>
        <w:rPr>
          <w:sz w:val="28"/>
          <w:szCs w:val="28"/>
        </w:rPr>
      </w:pPr>
    </w:p>
    <w:p w:rsidR="00203B7C" w:rsidRDefault="00203B7C" w:rsidP="00A129D9">
      <w:pPr>
        <w:rPr>
          <w:sz w:val="28"/>
          <w:szCs w:val="28"/>
        </w:rPr>
      </w:pPr>
    </w:p>
    <w:p w:rsidR="00203B7C" w:rsidRDefault="00203B7C" w:rsidP="00A129D9">
      <w:pPr>
        <w:rPr>
          <w:sz w:val="28"/>
          <w:szCs w:val="28"/>
        </w:rPr>
      </w:pPr>
    </w:p>
    <w:p w:rsidR="00A16B53" w:rsidRDefault="00A16B53" w:rsidP="00A129D9">
      <w:pPr>
        <w:rPr>
          <w:sz w:val="28"/>
          <w:szCs w:val="28"/>
        </w:rPr>
      </w:pPr>
    </w:p>
    <w:p w:rsidR="00A16B53" w:rsidRDefault="00A16B53" w:rsidP="00A129D9">
      <w:pPr>
        <w:rPr>
          <w:sz w:val="28"/>
          <w:szCs w:val="28"/>
        </w:rPr>
      </w:pPr>
    </w:p>
    <w:p w:rsidR="00A16B53" w:rsidRDefault="00A16B53" w:rsidP="00A129D9">
      <w:pPr>
        <w:rPr>
          <w:sz w:val="28"/>
          <w:szCs w:val="28"/>
        </w:rPr>
      </w:pPr>
    </w:p>
    <w:p w:rsidR="00A16B53" w:rsidRDefault="00A16B53" w:rsidP="00A129D9">
      <w:pPr>
        <w:rPr>
          <w:sz w:val="28"/>
          <w:szCs w:val="28"/>
        </w:rPr>
      </w:pPr>
    </w:p>
    <w:p w:rsidR="00203B7C" w:rsidRDefault="00A16B53" w:rsidP="00A129D9">
      <w:pPr>
        <w:rPr>
          <w:sz w:val="28"/>
          <w:szCs w:val="28"/>
        </w:rPr>
      </w:pPr>
      <w:r>
        <w:rPr>
          <w:sz w:val="28"/>
          <w:szCs w:val="28"/>
        </w:rPr>
        <w:t xml:space="preserve">                            </w:t>
      </w:r>
    </w:p>
    <w:p w:rsidR="00203B7C" w:rsidRDefault="00203B7C" w:rsidP="00A129D9">
      <w:pPr>
        <w:rPr>
          <w:sz w:val="28"/>
          <w:szCs w:val="28"/>
        </w:rPr>
      </w:pPr>
    </w:p>
    <w:p w:rsidR="00203B7C" w:rsidRDefault="00203B7C" w:rsidP="00A129D9">
      <w:pPr>
        <w:rPr>
          <w:sz w:val="28"/>
          <w:szCs w:val="28"/>
        </w:rPr>
      </w:pPr>
    </w:p>
    <w:p w:rsidR="00203B7C" w:rsidRDefault="00203B7C" w:rsidP="00A129D9">
      <w:pPr>
        <w:rPr>
          <w:sz w:val="28"/>
          <w:szCs w:val="28"/>
        </w:rPr>
      </w:pPr>
    </w:p>
    <w:p w:rsidR="00203B7C" w:rsidRDefault="00203B7C" w:rsidP="00A129D9">
      <w:pPr>
        <w:rPr>
          <w:sz w:val="28"/>
          <w:szCs w:val="28"/>
        </w:rPr>
      </w:pPr>
    </w:p>
    <w:p w:rsidR="00203B7C" w:rsidRDefault="00203B7C" w:rsidP="00A129D9">
      <w:pPr>
        <w:rPr>
          <w:sz w:val="28"/>
          <w:szCs w:val="28"/>
        </w:rPr>
      </w:pPr>
    </w:p>
    <w:p w:rsidR="00203B7C" w:rsidRDefault="00203B7C" w:rsidP="00A129D9">
      <w:pPr>
        <w:rPr>
          <w:sz w:val="28"/>
          <w:szCs w:val="28"/>
        </w:rPr>
      </w:pPr>
    </w:p>
    <w:p w:rsidR="00203B7C" w:rsidRDefault="00203B7C" w:rsidP="00A129D9">
      <w:pPr>
        <w:rPr>
          <w:sz w:val="28"/>
          <w:szCs w:val="28"/>
        </w:rPr>
      </w:pPr>
    </w:p>
    <w:p w:rsidR="00203B7C" w:rsidRDefault="00203B7C" w:rsidP="00A129D9">
      <w:pPr>
        <w:rPr>
          <w:sz w:val="28"/>
          <w:szCs w:val="28"/>
        </w:rPr>
      </w:pPr>
    </w:p>
    <w:p w:rsidR="00203B7C" w:rsidRDefault="00203B7C" w:rsidP="00A129D9">
      <w:pPr>
        <w:rPr>
          <w:sz w:val="28"/>
          <w:szCs w:val="28"/>
        </w:rPr>
      </w:pPr>
    </w:p>
    <w:p w:rsidR="00203B7C" w:rsidRDefault="00203B7C" w:rsidP="00A129D9">
      <w:pPr>
        <w:rPr>
          <w:sz w:val="28"/>
          <w:szCs w:val="28"/>
        </w:rPr>
      </w:pPr>
    </w:p>
    <w:p w:rsidR="00203B7C" w:rsidRDefault="00203B7C" w:rsidP="00A129D9">
      <w:pPr>
        <w:rPr>
          <w:sz w:val="28"/>
          <w:szCs w:val="28"/>
        </w:rPr>
      </w:pPr>
    </w:p>
    <w:p w:rsidR="00A16B53" w:rsidRPr="00596E04" w:rsidRDefault="00A16B53" w:rsidP="00A129D9">
      <w:pPr>
        <w:rPr>
          <w:b/>
          <w:sz w:val="36"/>
          <w:szCs w:val="36"/>
        </w:rPr>
      </w:pPr>
      <w:r w:rsidRPr="00596E04">
        <w:rPr>
          <w:b/>
          <w:sz w:val="36"/>
          <w:szCs w:val="36"/>
        </w:rPr>
        <w:lastRenderedPageBreak/>
        <w:t xml:space="preserve">             </w:t>
      </w:r>
      <w:r w:rsidR="00203B7C" w:rsidRPr="00596E04">
        <w:rPr>
          <w:b/>
          <w:sz w:val="36"/>
          <w:szCs w:val="36"/>
        </w:rPr>
        <w:t xml:space="preserve">        </w:t>
      </w:r>
      <w:r w:rsidR="00596E04">
        <w:rPr>
          <w:b/>
          <w:sz w:val="36"/>
          <w:szCs w:val="36"/>
        </w:rPr>
        <w:t xml:space="preserve">           </w:t>
      </w:r>
      <w:r w:rsidRPr="00596E04">
        <w:rPr>
          <w:b/>
          <w:sz w:val="36"/>
          <w:szCs w:val="36"/>
        </w:rPr>
        <w:t xml:space="preserve">  </w:t>
      </w:r>
      <w:r w:rsidR="00596E04">
        <w:rPr>
          <w:b/>
          <w:sz w:val="36"/>
          <w:szCs w:val="36"/>
        </w:rPr>
        <w:t>Registration Form</w:t>
      </w:r>
    </w:p>
    <w:p w:rsidR="00203B7C" w:rsidRPr="00203B7C" w:rsidRDefault="00203B7C" w:rsidP="00A129D9">
      <w:pPr>
        <w:rPr>
          <w:b/>
          <w:sz w:val="28"/>
          <w:szCs w:val="28"/>
        </w:rPr>
      </w:pPr>
    </w:p>
    <w:p w:rsidR="00A16B53" w:rsidRPr="00596E04" w:rsidRDefault="0005612C" w:rsidP="0005612C">
      <w:pPr>
        <w:rPr>
          <w:b/>
          <w:sz w:val="28"/>
          <w:szCs w:val="28"/>
        </w:rPr>
      </w:pPr>
      <w:r w:rsidRPr="00596E04">
        <w:rPr>
          <w:b/>
          <w:sz w:val="28"/>
          <w:szCs w:val="28"/>
        </w:rPr>
        <w:t>I)</w:t>
      </w:r>
      <w:r w:rsidR="00A16B53" w:rsidRPr="00596E04">
        <w:rPr>
          <w:b/>
          <w:sz w:val="28"/>
          <w:szCs w:val="28"/>
        </w:rPr>
        <w:t xml:space="preserve">Name of the college/ </w:t>
      </w:r>
      <w:r w:rsidRPr="00596E04">
        <w:rPr>
          <w:b/>
          <w:sz w:val="28"/>
          <w:szCs w:val="28"/>
        </w:rPr>
        <w:t>university</w:t>
      </w:r>
      <w:r w:rsidR="00A16B53" w:rsidRPr="00596E04">
        <w:rPr>
          <w:b/>
          <w:sz w:val="28"/>
          <w:szCs w:val="28"/>
        </w:rPr>
        <w:t xml:space="preserve">: </w:t>
      </w:r>
    </w:p>
    <w:p w:rsidR="0005612C" w:rsidRPr="0005612C" w:rsidRDefault="0005612C" w:rsidP="0005612C">
      <w:pPr>
        <w:rPr>
          <w:sz w:val="28"/>
          <w:szCs w:val="28"/>
        </w:rPr>
      </w:pPr>
      <w:r>
        <w:rPr>
          <w:sz w:val="28"/>
          <w:szCs w:val="28"/>
        </w:rPr>
        <w:t xml:space="preserve">      </w:t>
      </w:r>
      <w:r w:rsidRPr="0005612C">
        <w:rPr>
          <w:sz w:val="28"/>
          <w:szCs w:val="28"/>
        </w:rPr>
        <w:t>1) Name of the ins</w:t>
      </w:r>
      <w:r>
        <w:rPr>
          <w:sz w:val="28"/>
          <w:szCs w:val="28"/>
        </w:rPr>
        <w:t>t</w:t>
      </w:r>
      <w:r w:rsidRPr="0005612C">
        <w:rPr>
          <w:sz w:val="28"/>
          <w:szCs w:val="28"/>
        </w:rPr>
        <w:t>itution:</w:t>
      </w:r>
    </w:p>
    <w:p w:rsidR="0005612C" w:rsidRDefault="0005612C" w:rsidP="0005612C">
      <w:pPr>
        <w:rPr>
          <w:sz w:val="28"/>
          <w:szCs w:val="28"/>
        </w:rPr>
      </w:pPr>
      <w:r>
        <w:rPr>
          <w:sz w:val="28"/>
          <w:szCs w:val="28"/>
        </w:rPr>
        <w:t xml:space="preserve">      </w:t>
      </w:r>
      <w:r w:rsidRPr="0005612C">
        <w:rPr>
          <w:sz w:val="28"/>
          <w:szCs w:val="28"/>
        </w:rPr>
        <w:t xml:space="preserve">2) Email id: </w:t>
      </w:r>
    </w:p>
    <w:p w:rsidR="0005612C" w:rsidRPr="0005612C" w:rsidRDefault="0005612C" w:rsidP="0005612C">
      <w:pPr>
        <w:rPr>
          <w:sz w:val="28"/>
          <w:szCs w:val="28"/>
        </w:rPr>
      </w:pPr>
      <w:r>
        <w:rPr>
          <w:sz w:val="28"/>
          <w:szCs w:val="28"/>
        </w:rPr>
        <w:t xml:space="preserve">      </w:t>
      </w:r>
      <w:r w:rsidRPr="0005612C">
        <w:rPr>
          <w:sz w:val="28"/>
          <w:szCs w:val="28"/>
        </w:rPr>
        <w:t xml:space="preserve">3) Contact </w:t>
      </w:r>
      <w:r w:rsidRPr="0005612C">
        <w:rPr>
          <w:sz w:val="28"/>
          <w:szCs w:val="28"/>
        </w:rPr>
        <w:t>of person (faculty advisor/ professor’s name):</w:t>
      </w:r>
    </w:p>
    <w:p w:rsidR="0005612C" w:rsidRPr="0005612C" w:rsidRDefault="0005612C" w:rsidP="0005612C">
      <w:pPr>
        <w:rPr>
          <w:sz w:val="28"/>
          <w:szCs w:val="28"/>
        </w:rPr>
      </w:pPr>
      <w:r>
        <w:rPr>
          <w:sz w:val="28"/>
          <w:szCs w:val="28"/>
        </w:rPr>
        <w:t xml:space="preserve">      </w:t>
      </w:r>
      <w:r w:rsidRPr="0005612C">
        <w:rPr>
          <w:sz w:val="28"/>
          <w:szCs w:val="28"/>
        </w:rPr>
        <w:t>4) Faculty advisor/ Professor mobile number:</w:t>
      </w:r>
    </w:p>
    <w:p w:rsidR="0005612C" w:rsidRDefault="0005612C" w:rsidP="0005612C">
      <w:pPr>
        <w:rPr>
          <w:sz w:val="28"/>
          <w:szCs w:val="28"/>
        </w:rPr>
      </w:pPr>
    </w:p>
    <w:p w:rsidR="0005612C" w:rsidRPr="00596E04" w:rsidRDefault="0005612C" w:rsidP="0005612C">
      <w:pPr>
        <w:rPr>
          <w:b/>
          <w:sz w:val="28"/>
          <w:szCs w:val="28"/>
        </w:rPr>
      </w:pPr>
      <w:r w:rsidRPr="00596E04">
        <w:rPr>
          <w:b/>
          <w:sz w:val="28"/>
          <w:szCs w:val="28"/>
        </w:rPr>
        <w:t>II) Details of the first student advocate:</w:t>
      </w:r>
    </w:p>
    <w:p w:rsidR="0005612C" w:rsidRDefault="00A015C9" w:rsidP="0005612C">
      <w:pPr>
        <w:pStyle w:val="ListParagraph"/>
        <w:numPr>
          <w:ilvl w:val="0"/>
          <w:numId w:val="18"/>
        </w:numPr>
        <w:rPr>
          <w:sz w:val="28"/>
          <w:szCs w:val="28"/>
        </w:rPr>
      </w:pPr>
      <w:r>
        <w:rPr>
          <w:noProof/>
          <w:sz w:val="28"/>
          <w:szCs w:val="28"/>
          <w:lang w:eastAsia="en-GB"/>
        </w:rPr>
        <mc:AlternateContent>
          <mc:Choice Requires="wps">
            <w:drawing>
              <wp:anchor distT="0" distB="0" distL="114300" distR="114300" simplePos="0" relativeHeight="251659264" behindDoc="0" locked="0" layoutInCell="1" allowOverlap="1">
                <wp:simplePos x="0" y="0"/>
                <wp:positionH relativeFrom="column">
                  <wp:posOffset>5047615</wp:posOffset>
                </wp:positionH>
                <wp:positionV relativeFrom="paragraph">
                  <wp:posOffset>8890</wp:posOffset>
                </wp:positionV>
                <wp:extent cx="1057275" cy="9144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1057275"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F4A46C4" id="Rectangle 1" o:spid="_x0000_s1026" style="position:absolute;margin-left:397.45pt;margin-top:.7pt;width:83.25pt;height:1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" fillcolor="#5b9bd5 [3204]" strokecolor="#1f4d78 [1604]" strokeweight="1pt"/>
            </w:pict>
          </mc:Fallback>
        </mc:AlternateContent>
      </w:r>
      <w:r w:rsidR="0005612C">
        <w:rPr>
          <w:sz w:val="28"/>
          <w:szCs w:val="28"/>
        </w:rPr>
        <w:t>Name and class:</w:t>
      </w:r>
    </w:p>
    <w:p w:rsidR="0005612C" w:rsidRDefault="0005612C" w:rsidP="0005612C">
      <w:pPr>
        <w:pStyle w:val="ListParagraph"/>
        <w:numPr>
          <w:ilvl w:val="0"/>
          <w:numId w:val="18"/>
        </w:numPr>
        <w:rPr>
          <w:sz w:val="28"/>
          <w:szCs w:val="28"/>
        </w:rPr>
      </w:pPr>
      <w:r>
        <w:rPr>
          <w:sz w:val="28"/>
          <w:szCs w:val="28"/>
        </w:rPr>
        <w:t>Email id:</w:t>
      </w:r>
    </w:p>
    <w:p w:rsidR="0005612C" w:rsidRDefault="0005612C" w:rsidP="0005612C">
      <w:pPr>
        <w:pStyle w:val="ListParagraph"/>
        <w:numPr>
          <w:ilvl w:val="0"/>
          <w:numId w:val="18"/>
        </w:numPr>
        <w:rPr>
          <w:sz w:val="28"/>
          <w:szCs w:val="28"/>
        </w:rPr>
      </w:pPr>
      <w:r>
        <w:rPr>
          <w:sz w:val="28"/>
          <w:szCs w:val="28"/>
        </w:rPr>
        <w:t>Cell number:</w:t>
      </w:r>
    </w:p>
    <w:p w:rsidR="0005612C" w:rsidRPr="00A015C9" w:rsidRDefault="0005612C" w:rsidP="00A015C9">
      <w:pPr>
        <w:pStyle w:val="ListParagraph"/>
        <w:numPr>
          <w:ilvl w:val="0"/>
          <w:numId w:val="18"/>
        </w:numPr>
        <w:rPr>
          <w:sz w:val="28"/>
          <w:szCs w:val="28"/>
        </w:rPr>
      </w:pPr>
      <w:r>
        <w:rPr>
          <w:sz w:val="28"/>
          <w:szCs w:val="28"/>
        </w:rPr>
        <w:t>Signature:</w:t>
      </w:r>
    </w:p>
    <w:p w:rsidR="00A015C9" w:rsidRPr="0005612C" w:rsidRDefault="00A015C9" w:rsidP="0005612C">
      <w:pPr>
        <w:pStyle w:val="ListParagraph"/>
        <w:rPr>
          <w:sz w:val="28"/>
          <w:szCs w:val="28"/>
        </w:rPr>
      </w:pPr>
    </w:p>
    <w:p w:rsidR="00A16B53" w:rsidRPr="00596E04" w:rsidRDefault="0005612C" w:rsidP="00A129D9">
      <w:pPr>
        <w:rPr>
          <w:b/>
          <w:sz w:val="28"/>
          <w:szCs w:val="28"/>
        </w:rPr>
      </w:pPr>
      <w:r w:rsidRPr="00596E04">
        <w:rPr>
          <w:b/>
          <w:sz w:val="28"/>
          <w:szCs w:val="28"/>
        </w:rPr>
        <w:t>III) Details of the second student advocate:</w:t>
      </w:r>
    </w:p>
    <w:p w:rsidR="0005612C" w:rsidRDefault="00A015C9" w:rsidP="0005612C">
      <w:pPr>
        <w:pStyle w:val="ListParagraph"/>
        <w:numPr>
          <w:ilvl w:val="0"/>
          <w:numId w:val="20"/>
        </w:numPr>
        <w:rPr>
          <w:sz w:val="28"/>
          <w:szCs w:val="28"/>
        </w:rPr>
      </w:pPr>
      <w:r>
        <w:rPr>
          <w:noProof/>
          <w:sz w:val="28"/>
          <w:szCs w:val="28"/>
          <w:lang w:eastAsia="en-GB"/>
        </w:rPr>
        <mc:AlternateContent>
          <mc:Choice Requires="wps">
            <w:drawing>
              <wp:anchor distT="0" distB="0" distL="114300" distR="114300" simplePos="0" relativeHeight="251660288" behindDoc="0" locked="0" layoutInCell="1" allowOverlap="1">
                <wp:simplePos x="0" y="0"/>
                <wp:positionH relativeFrom="column">
                  <wp:posOffset>5048250</wp:posOffset>
                </wp:positionH>
                <wp:positionV relativeFrom="paragraph">
                  <wp:posOffset>105410</wp:posOffset>
                </wp:positionV>
                <wp:extent cx="1047750" cy="9144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04775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D24110D" id="Rectangle 2" o:spid="_x0000_s1026" style="position:absolute;margin-left:397.5pt;margin-top:8.3pt;width:82.5pt;height:1in;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" fillcolor="#5b9bd5 [3204]" strokecolor="#1f4d78 [1604]" strokeweight="1pt"/>
            </w:pict>
          </mc:Fallback>
        </mc:AlternateContent>
      </w:r>
      <w:r w:rsidR="0005612C">
        <w:rPr>
          <w:sz w:val="28"/>
          <w:szCs w:val="28"/>
        </w:rPr>
        <w:t>Name and class:</w:t>
      </w:r>
    </w:p>
    <w:p w:rsidR="0005612C" w:rsidRDefault="0005612C" w:rsidP="0005612C">
      <w:pPr>
        <w:pStyle w:val="ListParagraph"/>
        <w:numPr>
          <w:ilvl w:val="0"/>
          <w:numId w:val="20"/>
        </w:numPr>
        <w:rPr>
          <w:sz w:val="28"/>
          <w:szCs w:val="28"/>
        </w:rPr>
      </w:pPr>
      <w:r>
        <w:rPr>
          <w:sz w:val="28"/>
          <w:szCs w:val="28"/>
        </w:rPr>
        <w:t>Email id:</w:t>
      </w:r>
    </w:p>
    <w:p w:rsidR="0005612C" w:rsidRDefault="0005612C" w:rsidP="0005612C">
      <w:pPr>
        <w:pStyle w:val="ListParagraph"/>
        <w:numPr>
          <w:ilvl w:val="0"/>
          <w:numId w:val="20"/>
        </w:numPr>
        <w:rPr>
          <w:sz w:val="28"/>
          <w:szCs w:val="28"/>
        </w:rPr>
      </w:pPr>
      <w:r>
        <w:rPr>
          <w:sz w:val="28"/>
          <w:szCs w:val="28"/>
        </w:rPr>
        <w:t>Cell number:</w:t>
      </w:r>
    </w:p>
    <w:p w:rsidR="0005612C" w:rsidRDefault="0005612C" w:rsidP="0005612C">
      <w:pPr>
        <w:pStyle w:val="ListParagraph"/>
        <w:numPr>
          <w:ilvl w:val="0"/>
          <w:numId w:val="20"/>
        </w:numPr>
        <w:rPr>
          <w:sz w:val="28"/>
          <w:szCs w:val="28"/>
        </w:rPr>
      </w:pPr>
      <w:r>
        <w:rPr>
          <w:sz w:val="28"/>
          <w:szCs w:val="28"/>
        </w:rPr>
        <w:t>Signature:</w:t>
      </w:r>
    </w:p>
    <w:p w:rsidR="0005612C" w:rsidRDefault="0005612C" w:rsidP="0005612C">
      <w:pPr>
        <w:rPr>
          <w:sz w:val="28"/>
          <w:szCs w:val="28"/>
        </w:rPr>
      </w:pPr>
    </w:p>
    <w:p w:rsidR="0005612C" w:rsidRPr="00596E04" w:rsidRDefault="0005612C" w:rsidP="0005612C">
      <w:pPr>
        <w:rPr>
          <w:b/>
          <w:sz w:val="28"/>
          <w:szCs w:val="28"/>
        </w:rPr>
      </w:pPr>
      <w:r w:rsidRPr="00596E04">
        <w:rPr>
          <w:b/>
          <w:sz w:val="28"/>
          <w:szCs w:val="28"/>
        </w:rPr>
        <w:t>IV) Details of the researcher:</w:t>
      </w:r>
    </w:p>
    <w:p w:rsidR="0005612C" w:rsidRDefault="00A015C9" w:rsidP="0005612C">
      <w:pPr>
        <w:pStyle w:val="ListParagraph"/>
        <w:numPr>
          <w:ilvl w:val="0"/>
          <w:numId w:val="21"/>
        </w:numPr>
        <w:rPr>
          <w:sz w:val="28"/>
          <w:szCs w:val="28"/>
        </w:rPr>
      </w:pPr>
      <w:r>
        <w:rPr>
          <w:noProof/>
          <w:sz w:val="28"/>
          <w:szCs w:val="28"/>
          <w:lang w:eastAsia="en-GB"/>
        </w:rPr>
        <mc:AlternateContent>
          <mc:Choice Requires="wps">
            <w:drawing>
              <wp:anchor distT="0" distB="0" distL="114300" distR="114300" simplePos="0" relativeHeight="251661312" behindDoc="0" locked="0" layoutInCell="1" allowOverlap="1">
                <wp:simplePos x="0" y="0"/>
                <wp:positionH relativeFrom="column">
                  <wp:posOffset>5000625</wp:posOffset>
                </wp:positionH>
                <wp:positionV relativeFrom="paragraph">
                  <wp:posOffset>5080</wp:posOffset>
                </wp:positionV>
                <wp:extent cx="1038225" cy="9144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1038225"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E5C9969" id="Rectangle 3" o:spid="_x0000_s1026" style="position:absolute;margin-left:393.75pt;margin-top:.4pt;width:81.75pt;height:1in;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" fillcolor="#5b9bd5 [3204]" strokecolor="#1f4d78 [1604]" strokeweight="1pt"/>
            </w:pict>
          </mc:Fallback>
        </mc:AlternateContent>
      </w:r>
      <w:r w:rsidR="0005612C">
        <w:rPr>
          <w:sz w:val="28"/>
          <w:szCs w:val="28"/>
        </w:rPr>
        <w:t>Name and class:</w:t>
      </w:r>
    </w:p>
    <w:p w:rsidR="0005612C" w:rsidRDefault="0005612C" w:rsidP="0005612C">
      <w:pPr>
        <w:pStyle w:val="ListParagraph"/>
        <w:numPr>
          <w:ilvl w:val="0"/>
          <w:numId w:val="21"/>
        </w:numPr>
        <w:rPr>
          <w:sz w:val="28"/>
          <w:szCs w:val="28"/>
        </w:rPr>
      </w:pPr>
      <w:r>
        <w:rPr>
          <w:sz w:val="28"/>
          <w:szCs w:val="28"/>
        </w:rPr>
        <w:t>Email id:</w:t>
      </w:r>
    </w:p>
    <w:p w:rsidR="0005612C" w:rsidRDefault="0005612C" w:rsidP="0005612C">
      <w:pPr>
        <w:pStyle w:val="ListParagraph"/>
        <w:numPr>
          <w:ilvl w:val="0"/>
          <w:numId w:val="21"/>
        </w:numPr>
        <w:rPr>
          <w:sz w:val="28"/>
          <w:szCs w:val="28"/>
        </w:rPr>
      </w:pPr>
      <w:r>
        <w:rPr>
          <w:sz w:val="28"/>
          <w:szCs w:val="28"/>
        </w:rPr>
        <w:t>Cell number:</w:t>
      </w:r>
    </w:p>
    <w:p w:rsidR="0005612C" w:rsidRDefault="0005612C" w:rsidP="0005612C">
      <w:pPr>
        <w:pStyle w:val="ListParagraph"/>
        <w:numPr>
          <w:ilvl w:val="0"/>
          <w:numId w:val="21"/>
        </w:numPr>
        <w:rPr>
          <w:sz w:val="28"/>
          <w:szCs w:val="28"/>
        </w:rPr>
      </w:pPr>
      <w:r>
        <w:rPr>
          <w:sz w:val="28"/>
          <w:szCs w:val="28"/>
        </w:rPr>
        <w:t>Signature:</w:t>
      </w:r>
    </w:p>
    <w:p w:rsidR="0005612C" w:rsidRDefault="0005612C" w:rsidP="0005612C">
      <w:pPr>
        <w:rPr>
          <w:sz w:val="28"/>
          <w:szCs w:val="28"/>
        </w:rPr>
      </w:pPr>
    </w:p>
    <w:p w:rsidR="0005612C" w:rsidRPr="0005612C" w:rsidRDefault="0005612C" w:rsidP="0005612C">
      <w:pPr>
        <w:rPr>
          <w:sz w:val="28"/>
          <w:szCs w:val="28"/>
        </w:rPr>
      </w:pPr>
      <w:r>
        <w:rPr>
          <w:sz w:val="28"/>
          <w:szCs w:val="28"/>
        </w:rPr>
        <w:t xml:space="preserve">Signature of college principal with </w:t>
      </w:r>
      <w:r w:rsidR="003A53B6">
        <w:rPr>
          <w:sz w:val="28"/>
          <w:szCs w:val="28"/>
        </w:rPr>
        <w:t>the seal:</w:t>
      </w:r>
    </w:p>
    <w:sectPr w:rsidR="0005612C" w:rsidRPr="0005612C">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5145" w:rsidRDefault="00205145" w:rsidP="00DC484E">
      <w:pPr>
        <w:spacing w:after="0" w:line="240" w:lineRule="auto"/>
      </w:pPr>
      <w:r>
        <w:separator/>
      </w:r>
    </w:p>
  </w:endnote>
  <w:endnote w:type="continuationSeparator" w:id="0">
    <w:p w:rsidR="00205145" w:rsidRDefault="00205145" w:rsidP="00DC4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9875978"/>
      <w:docPartObj>
        <w:docPartGallery w:val="Page Numbers (Bottom of Page)"/>
        <w:docPartUnique/>
      </w:docPartObj>
    </w:sdtPr>
    <w:sdtEndPr>
      <w:rPr>
        <w:noProof/>
      </w:rPr>
    </w:sdtEndPr>
    <w:sdtContent>
      <w:p w:rsidR="00DC484E" w:rsidRDefault="00DC484E">
        <w:pPr>
          <w:pStyle w:val="Footer"/>
          <w:jc w:val="center"/>
        </w:pPr>
        <w:r>
          <w:fldChar w:fldCharType="begin"/>
        </w:r>
        <w:r>
          <w:instrText xml:space="preserve"> PAGE   \* MERGEFORMAT </w:instrText>
        </w:r>
        <w:r>
          <w:fldChar w:fldCharType="separate"/>
        </w:r>
        <w:r w:rsidR="0033321A">
          <w:rPr>
            <w:noProof/>
          </w:rPr>
          <w:t>5</w:t>
        </w:r>
        <w:r>
          <w:rPr>
            <w:noProof/>
          </w:rPr>
          <w:fldChar w:fldCharType="end"/>
        </w:r>
      </w:p>
    </w:sdtContent>
  </w:sdt>
  <w:p w:rsidR="00DC484E" w:rsidRDefault="00DC48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5145" w:rsidRDefault="00205145" w:rsidP="00DC484E">
      <w:pPr>
        <w:spacing w:after="0" w:line="240" w:lineRule="auto"/>
      </w:pPr>
      <w:r>
        <w:separator/>
      </w:r>
    </w:p>
  </w:footnote>
  <w:footnote w:type="continuationSeparator" w:id="0">
    <w:p w:rsidR="00205145" w:rsidRDefault="00205145" w:rsidP="00DC48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451F0"/>
    <w:multiLevelType w:val="hybridMultilevel"/>
    <w:tmpl w:val="33FA485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4BA69A0"/>
    <w:multiLevelType w:val="hybridMultilevel"/>
    <w:tmpl w:val="C4DA736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897736"/>
    <w:multiLevelType w:val="hybridMultilevel"/>
    <w:tmpl w:val="4208B12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BB74F2"/>
    <w:multiLevelType w:val="hybridMultilevel"/>
    <w:tmpl w:val="6BAE598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E0845A9"/>
    <w:multiLevelType w:val="hybridMultilevel"/>
    <w:tmpl w:val="70E6812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0F17F10"/>
    <w:multiLevelType w:val="hybridMultilevel"/>
    <w:tmpl w:val="DA602DD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4260891"/>
    <w:multiLevelType w:val="hybridMultilevel"/>
    <w:tmpl w:val="8196EDF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5F96FAB"/>
    <w:multiLevelType w:val="hybridMultilevel"/>
    <w:tmpl w:val="C4DA736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415028"/>
    <w:multiLevelType w:val="hybridMultilevel"/>
    <w:tmpl w:val="E42CF72C"/>
    <w:lvl w:ilvl="0" w:tplc="97A0392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0D2DB2"/>
    <w:multiLevelType w:val="hybridMultilevel"/>
    <w:tmpl w:val="99E45E7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01142BE"/>
    <w:multiLevelType w:val="hybridMultilevel"/>
    <w:tmpl w:val="49E0AD70"/>
    <w:lvl w:ilvl="0" w:tplc="105E69E6">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1B814A9"/>
    <w:multiLevelType w:val="hybridMultilevel"/>
    <w:tmpl w:val="2CC6001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6407A08"/>
    <w:multiLevelType w:val="hybridMultilevel"/>
    <w:tmpl w:val="9026849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AB314E4"/>
    <w:multiLevelType w:val="hybridMultilevel"/>
    <w:tmpl w:val="C4DA736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C5476F0"/>
    <w:multiLevelType w:val="hybridMultilevel"/>
    <w:tmpl w:val="6F2098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6676DF3"/>
    <w:multiLevelType w:val="hybridMultilevel"/>
    <w:tmpl w:val="AE880AE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015D7D"/>
    <w:multiLevelType w:val="hybridMultilevel"/>
    <w:tmpl w:val="A4166D60"/>
    <w:lvl w:ilvl="0" w:tplc="0809000B">
      <w:start w:val="1"/>
      <w:numFmt w:val="bullet"/>
      <w:lvlText w:val=""/>
      <w:lvlJc w:val="left"/>
      <w:pPr>
        <w:ind w:left="8280" w:hanging="360"/>
      </w:pPr>
      <w:rPr>
        <w:rFonts w:ascii="Wingdings" w:hAnsi="Wingdings" w:hint="default"/>
      </w:rPr>
    </w:lvl>
    <w:lvl w:ilvl="1" w:tplc="08090003" w:tentative="1">
      <w:start w:val="1"/>
      <w:numFmt w:val="bullet"/>
      <w:lvlText w:val="o"/>
      <w:lvlJc w:val="left"/>
      <w:pPr>
        <w:ind w:left="9000" w:hanging="360"/>
      </w:pPr>
      <w:rPr>
        <w:rFonts w:ascii="Courier New" w:hAnsi="Courier New" w:cs="Courier New" w:hint="default"/>
      </w:rPr>
    </w:lvl>
    <w:lvl w:ilvl="2" w:tplc="08090005" w:tentative="1">
      <w:start w:val="1"/>
      <w:numFmt w:val="bullet"/>
      <w:lvlText w:val=""/>
      <w:lvlJc w:val="left"/>
      <w:pPr>
        <w:ind w:left="9720" w:hanging="360"/>
      </w:pPr>
      <w:rPr>
        <w:rFonts w:ascii="Wingdings" w:hAnsi="Wingdings" w:hint="default"/>
      </w:rPr>
    </w:lvl>
    <w:lvl w:ilvl="3" w:tplc="08090001" w:tentative="1">
      <w:start w:val="1"/>
      <w:numFmt w:val="bullet"/>
      <w:lvlText w:val=""/>
      <w:lvlJc w:val="left"/>
      <w:pPr>
        <w:ind w:left="10440" w:hanging="360"/>
      </w:pPr>
      <w:rPr>
        <w:rFonts w:ascii="Symbol" w:hAnsi="Symbol" w:hint="default"/>
      </w:rPr>
    </w:lvl>
    <w:lvl w:ilvl="4" w:tplc="08090003" w:tentative="1">
      <w:start w:val="1"/>
      <w:numFmt w:val="bullet"/>
      <w:lvlText w:val="o"/>
      <w:lvlJc w:val="left"/>
      <w:pPr>
        <w:ind w:left="11160" w:hanging="360"/>
      </w:pPr>
      <w:rPr>
        <w:rFonts w:ascii="Courier New" w:hAnsi="Courier New" w:cs="Courier New" w:hint="default"/>
      </w:rPr>
    </w:lvl>
    <w:lvl w:ilvl="5" w:tplc="08090005" w:tentative="1">
      <w:start w:val="1"/>
      <w:numFmt w:val="bullet"/>
      <w:lvlText w:val=""/>
      <w:lvlJc w:val="left"/>
      <w:pPr>
        <w:ind w:left="11880" w:hanging="360"/>
      </w:pPr>
      <w:rPr>
        <w:rFonts w:ascii="Wingdings" w:hAnsi="Wingdings" w:hint="default"/>
      </w:rPr>
    </w:lvl>
    <w:lvl w:ilvl="6" w:tplc="08090001" w:tentative="1">
      <w:start w:val="1"/>
      <w:numFmt w:val="bullet"/>
      <w:lvlText w:val=""/>
      <w:lvlJc w:val="left"/>
      <w:pPr>
        <w:ind w:left="12600" w:hanging="360"/>
      </w:pPr>
      <w:rPr>
        <w:rFonts w:ascii="Symbol" w:hAnsi="Symbol" w:hint="default"/>
      </w:rPr>
    </w:lvl>
    <w:lvl w:ilvl="7" w:tplc="08090003" w:tentative="1">
      <w:start w:val="1"/>
      <w:numFmt w:val="bullet"/>
      <w:lvlText w:val="o"/>
      <w:lvlJc w:val="left"/>
      <w:pPr>
        <w:ind w:left="13320" w:hanging="360"/>
      </w:pPr>
      <w:rPr>
        <w:rFonts w:ascii="Courier New" w:hAnsi="Courier New" w:cs="Courier New" w:hint="default"/>
      </w:rPr>
    </w:lvl>
    <w:lvl w:ilvl="8" w:tplc="08090005" w:tentative="1">
      <w:start w:val="1"/>
      <w:numFmt w:val="bullet"/>
      <w:lvlText w:val=""/>
      <w:lvlJc w:val="left"/>
      <w:pPr>
        <w:ind w:left="14040" w:hanging="360"/>
      </w:pPr>
      <w:rPr>
        <w:rFonts w:ascii="Wingdings" w:hAnsi="Wingdings" w:hint="default"/>
      </w:rPr>
    </w:lvl>
  </w:abstractNum>
  <w:abstractNum w:abstractNumId="17" w15:restartNumberingAfterBreak="0">
    <w:nsid w:val="5EC570D8"/>
    <w:multiLevelType w:val="hybridMultilevel"/>
    <w:tmpl w:val="DFC4F36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0DC1C60"/>
    <w:multiLevelType w:val="hybridMultilevel"/>
    <w:tmpl w:val="90FC994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E6E5259"/>
    <w:multiLevelType w:val="hybridMultilevel"/>
    <w:tmpl w:val="C130F94C"/>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714247A7"/>
    <w:multiLevelType w:val="hybridMultilevel"/>
    <w:tmpl w:val="3A228490"/>
    <w:lvl w:ilvl="0" w:tplc="0809000B">
      <w:start w:val="1"/>
      <w:numFmt w:val="bullet"/>
      <w:lvlText w:val=""/>
      <w:lvlJc w:val="left"/>
      <w:pPr>
        <w:ind w:left="1635" w:hanging="360"/>
      </w:pPr>
      <w:rPr>
        <w:rFonts w:ascii="Wingdings" w:hAnsi="Wingdings" w:hint="default"/>
      </w:rPr>
    </w:lvl>
    <w:lvl w:ilvl="1" w:tplc="08090003" w:tentative="1">
      <w:start w:val="1"/>
      <w:numFmt w:val="bullet"/>
      <w:lvlText w:val="o"/>
      <w:lvlJc w:val="left"/>
      <w:pPr>
        <w:ind w:left="2355" w:hanging="360"/>
      </w:pPr>
      <w:rPr>
        <w:rFonts w:ascii="Courier New" w:hAnsi="Courier New" w:cs="Courier New" w:hint="default"/>
      </w:rPr>
    </w:lvl>
    <w:lvl w:ilvl="2" w:tplc="08090005" w:tentative="1">
      <w:start w:val="1"/>
      <w:numFmt w:val="bullet"/>
      <w:lvlText w:val=""/>
      <w:lvlJc w:val="left"/>
      <w:pPr>
        <w:ind w:left="3075" w:hanging="360"/>
      </w:pPr>
      <w:rPr>
        <w:rFonts w:ascii="Wingdings" w:hAnsi="Wingdings" w:hint="default"/>
      </w:rPr>
    </w:lvl>
    <w:lvl w:ilvl="3" w:tplc="08090001" w:tentative="1">
      <w:start w:val="1"/>
      <w:numFmt w:val="bullet"/>
      <w:lvlText w:val=""/>
      <w:lvlJc w:val="left"/>
      <w:pPr>
        <w:ind w:left="3795" w:hanging="360"/>
      </w:pPr>
      <w:rPr>
        <w:rFonts w:ascii="Symbol" w:hAnsi="Symbol" w:hint="default"/>
      </w:rPr>
    </w:lvl>
    <w:lvl w:ilvl="4" w:tplc="08090003" w:tentative="1">
      <w:start w:val="1"/>
      <w:numFmt w:val="bullet"/>
      <w:lvlText w:val="o"/>
      <w:lvlJc w:val="left"/>
      <w:pPr>
        <w:ind w:left="4515" w:hanging="360"/>
      </w:pPr>
      <w:rPr>
        <w:rFonts w:ascii="Courier New" w:hAnsi="Courier New" w:cs="Courier New" w:hint="default"/>
      </w:rPr>
    </w:lvl>
    <w:lvl w:ilvl="5" w:tplc="08090005" w:tentative="1">
      <w:start w:val="1"/>
      <w:numFmt w:val="bullet"/>
      <w:lvlText w:val=""/>
      <w:lvlJc w:val="left"/>
      <w:pPr>
        <w:ind w:left="5235" w:hanging="360"/>
      </w:pPr>
      <w:rPr>
        <w:rFonts w:ascii="Wingdings" w:hAnsi="Wingdings" w:hint="default"/>
      </w:rPr>
    </w:lvl>
    <w:lvl w:ilvl="6" w:tplc="08090001" w:tentative="1">
      <w:start w:val="1"/>
      <w:numFmt w:val="bullet"/>
      <w:lvlText w:val=""/>
      <w:lvlJc w:val="left"/>
      <w:pPr>
        <w:ind w:left="5955" w:hanging="360"/>
      </w:pPr>
      <w:rPr>
        <w:rFonts w:ascii="Symbol" w:hAnsi="Symbol" w:hint="default"/>
      </w:rPr>
    </w:lvl>
    <w:lvl w:ilvl="7" w:tplc="08090003" w:tentative="1">
      <w:start w:val="1"/>
      <w:numFmt w:val="bullet"/>
      <w:lvlText w:val="o"/>
      <w:lvlJc w:val="left"/>
      <w:pPr>
        <w:ind w:left="6675" w:hanging="360"/>
      </w:pPr>
      <w:rPr>
        <w:rFonts w:ascii="Courier New" w:hAnsi="Courier New" w:cs="Courier New" w:hint="default"/>
      </w:rPr>
    </w:lvl>
    <w:lvl w:ilvl="8" w:tplc="08090005" w:tentative="1">
      <w:start w:val="1"/>
      <w:numFmt w:val="bullet"/>
      <w:lvlText w:val=""/>
      <w:lvlJc w:val="left"/>
      <w:pPr>
        <w:ind w:left="7395" w:hanging="360"/>
      </w:pPr>
      <w:rPr>
        <w:rFonts w:ascii="Wingdings" w:hAnsi="Wingdings" w:hint="default"/>
      </w:rPr>
    </w:lvl>
  </w:abstractNum>
  <w:num w:numId="1">
    <w:abstractNumId w:val="10"/>
  </w:num>
  <w:num w:numId="2">
    <w:abstractNumId w:val="14"/>
  </w:num>
  <w:num w:numId="3">
    <w:abstractNumId w:val="2"/>
  </w:num>
  <w:num w:numId="4">
    <w:abstractNumId w:val="0"/>
  </w:num>
  <w:num w:numId="5">
    <w:abstractNumId w:val="16"/>
  </w:num>
  <w:num w:numId="6">
    <w:abstractNumId w:val="5"/>
  </w:num>
  <w:num w:numId="7">
    <w:abstractNumId w:val="3"/>
  </w:num>
  <w:num w:numId="8">
    <w:abstractNumId w:val="11"/>
  </w:num>
  <w:num w:numId="9">
    <w:abstractNumId w:val="4"/>
  </w:num>
  <w:num w:numId="10">
    <w:abstractNumId w:val="17"/>
  </w:num>
  <w:num w:numId="11">
    <w:abstractNumId w:val="12"/>
  </w:num>
  <w:num w:numId="12">
    <w:abstractNumId w:val="18"/>
  </w:num>
  <w:num w:numId="13">
    <w:abstractNumId w:val="6"/>
  </w:num>
  <w:num w:numId="14">
    <w:abstractNumId w:val="19"/>
  </w:num>
  <w:num w:numId="15">
    <w:abstractNumId w:val="20"/>
  </w:num>
  <w:num w:numId="16">
    <w:abstractNumId w:val="9"/>
  </w:num>
  <w:num w:numId="17">
    <w:abstractNumId w:val="8"/>
  </w:num>
  <w:num w:numId="18">
    <w:abstractNumId w:val="7"/>
  </w:num>
  <w:num w:numId="19">
    <w:abstractNumId w:val="15"/>
  </w:num>
  <w:num w:numId="20">
    <w:abstractNumId w:val="13"/>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0B6"/>
    <w:rsid w:val="00007695"/>
    <w:rsid w:val="0005612C"/>
    <w:rsid w:val="001F285F"/>
    <w:rsid w:val="00203B7C"/>
    <w:rsid w:val="00205145"/>
    <w:rsid w:val="002C5DE2"/>
    <w:rsid w:val="002F613E"/>
    <w:rsid w:val="0033321A"/>
    <w:rsid w:val="003A53B6"/>
    <w:rsid w:val="005423F0"/>
    <w:rsid w:val="00596E04"/>
    <w:rsid w:val="00670F46"/>
    <w:rsid w:val="00903A21"/>
    <w:rsid w:val="00A015C9"/>
    <w:rsid w:val="00A129D9"/>
    <w:rsid w:val="00A16B53"/>
    <w:rsid w:val="00A940B6"/>
    <w:rsid w:val="00AD3627"/>
    <w:rsid w:val="00B2198C"/>
    <w:rsid w:val="00B963B4"/>
    <w:rsid w:val="00BB6F70"/>
    <w:rsid w:val="00DC484E"/>
    <w:rsid w:val="00E062B7"/>
    <w:rsid w:val="00ED3AD7"/>
    <w:rsid w:val="00EF05C6"/>
    <w:rsid w:val="00F245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06593"/>
  <w15:chartTrackingRefBased/>
  <w15:docId w15:val="{89916EB3-001C-49F6-8688-E5C18865D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3AD7"/>
    <w:pPr>
      <w:ind w:left="720"/>
      <w:contextualSpacing/>
    </w:pPr>
  </w:style>
  <w:style w:type="table" w:styleId="TableGrid">
    <w:name w:val="Table Grid"/>
    <w:basedOn w:val="TableNormal"/>
    <w:uiPriority w:val="39"/>
    <w:rsid w:val="005423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C48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84E"/>
  </w:style>
  <w:style w:type="paragraph" w:styleId="Footer">
    <w:name w:val="footer"/>
    <w:basedOn w:val="Normal"/>
    <w:link w:val="FooterChar"/>
    <w:uiPriority w:val="99"/>
    <w:unhideWhenUsed/>
    <w:rsid w:val="00DC48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484E"/>
  </w:style>
  <w:style w:type="paragraph" w:styleId="BalloonText">
    <w:name w:val="Balloon Text"/>
    <w:basedOn w:val="Normal"/>
    <w:link w:val="BalloonTextChar"/>
    <w:uiPriority w:val="99"/>
    <w:semiHidden/>
    <w:unhideWhenUsed/>
    <w:rsid w:val="00203B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3B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6</Pages>
  <Words>882</Words>
  <Characters>5033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murali manu</dc:creator>
  <cp:keywords/>
  <dc:description/>
  <cp:lastModifiedBy>murali manu</cp:lastModifiedBy>
  <cp:revision>14</cp:revision>
  <cp:lastPrinted>2016-12-20T10:20:00Z</cp:lastPrinted>
  <dcterms:created xsi:type="dcterms:W3CDTF">2016-12-20T06:54:00Z</dcterms:created>
  <dcterms:modified xsi:type="dcterms:W3CDTF">2016-12-20T10:36:00Z</dcterms:modified>
</cp:coreProperties>
</file>