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88B27" w14:textId="77777777" w:rsidR="003B5BC6" w:rsidRDefault="003B5BC6" w:rsidP="003B5BC6">
      <w:pPr>
        <w:pStyle w:val="Title"/>
        <w:spacing w:line="360" w:lineRule="auto"/>
        <w:rPr>
          <w:rFonts w:ascii="Times New Roman" w:hAnsi="Times New Roman"/>
          <w:b/>
          <w:smallCaps/>
          <w:sz w:val="24"/>
          <w:szCs w:val="24"/>
        </w:rPr>
      </w:pPr>
      <w:r>
        <w:rPr>
          <w:rFonts w:ascii="Times New Roman" w:hAnsi="Times New Roman"/>
          <w:b/>
          <w:smallCaps/>
          <w:sz w:val="24"/>
          <w:szCs w:val="24"/>
        </w:rPr>
        <w:t>Rules Governing The Moot Court Competition</w:t>
      </w:r>
    </w:p>
    <w:p w14:paraId="5E0F1582" w14:textId="77777777" w:rsidR="003B5BC6" w:rsidRDefault="003B5BC6" w:rsidP="003B5B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General</w:t>
      </w:r>
    </w:p>
    <w:p w14:paraId="03B8FADD" w14:textId="77777777" w:rsidR="003B5BC6" w:rsidRDefault="003B5BC6" w:rsidP="003B5BC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 Colleges recognized by the Bar Council of India are eligible to participate in the Competition. Students studying in </w:t>
      </w:r>
      <w:r>
        <w:rPr>
          <w:rFonts w:ascii="Times New Roman" w:hAnsi="Times New Roman" w:cs="Times New Roman"/>
          <w:b/>
          <w:sz w:val="24"/>
          <w:szCs w:val="24"/>
        </w:rPr>
        <w:t>Five Y</w:t>
      </w:r>
      <w:r w:rsidRPr="00B03A4B">
        <w:rPr>
          <w:rFonts w:ascii="Times New Roman" w:hAnsi="Times New Roman" w:cs="Times New Roman"/>
          <w:b/>
          <w:sz w:val="24"/>
          <w:szCs w:val="24"/>
        </w:rPr>
        <w:t>ear Law Course</w:t>
      </w:r>
      <w:r>
        <w:rPr>
          <w:rFonts w:ascii="Times New Roman" w:hAnsi="Times New Roman" w:cs="Times New Roman"/>
          <w:sz w:val="24"/>
          <w:szCs w:val="24"/>
        </w:rPr>
        <w:t xml:space="preserve"> and </w:t>
      </w:r>
      <w:r>
        <w:rPr>
          <w:rFonts w:ascii="Times New Roman" w:hAnsi="Times New Roman" w:cs="Times New Roman"/>
          <w:b/>
          <w:sz w:val="24"/>
          <w:szCs w:val="24"/>
        </w:rPr>
        <w:t>T</w:t>
      </w:r>
      <w:r w:rsidRPr="00B03A4B">
        <w:rPr>
          <w:rFonts w:ascii="Times New Roman" w:hAnsi="Times New Roman" w:cs="Times New Roman"/>
          <w:b/>
          <w:sz w:val="24"/>
          <w:szCs w:val="24"/>
        </w:rPr>
        <w:t>hree year law course</w:t>
      </w:r>
      <w:r>
        <w:rPr>
          <w:rFonts w:ascii="Times New Roman" w:hAnsi="Times New Roman" w:cs="Times New Roman"/>
          <w:sz w:val="24"/>
          <w:szCs w:val="24"/>
        </w:rPr>
        <w:t xml:space="preserve"> are eligible to participate in the competition. </w:t>
      </w:r>
    </w:p>
    <w:p w14:paraId="6A7CB392" w14:textId="77777777" w:rsidR="003B5BC6" w:rsidRDefault="003B5BC6" w:rsidP="003B5BC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College may send a team consisting of two mooters and a researcher.</w:t>
      </w:r>
    </w:p>
    <w:p w14:paraId="4D01C639" w14:textId="77777777" w:rsidR="003B5BC6" w:rsidRDefault="003B5BC6" w:rsidP="003B5BC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 Colleges/Institutions willing to compete, shall </w:t>
      </w:r>
      <w:r>
        <w:rPr>
          <w:rFonts w:ascii="Times New Roman" w:hAnsi="Times New Roman" w:cs="Times New Roman"/>
          <w:bCs/>
          <w:sz w:val="24"/>
          <w:szCs w:val="24"/>
        </w:rPr>
        <w:t xml:space="preserve">confirm participation by </w:t>
      </w:r>
      <w:r w:rsidRPr="001E2020">
        <w:rPr>
          <w:rFonts w:ascii="Times New Roman" w:hAnsi="Times New Roman" w:cs="Times New Roman"/>
          <w:bCs/>
          <w:sz w:val="24"/>
          <w:szCs w:val="24"/>
        </w:rPr>
        <w:t>sending the DD and Registration form</w:t>
      </w:r>
      <w:r>
        <w:rPr>
          <w:rFonts w:ascii="Times New Roman" w:hAnsi="Times New Roman" w:cs="Times New Roman"/>
          <w:b/>
          <w:bCs/>
          <w:sz w:val="24"/>
          <w:szCs w:val="24"/>
        </w:rPr>
        <w:t xml:space="preserve"> on or before 12</w:t>
      </w:r>
      <w:r w:rsidRPr="000276D6">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2019 </w:t>
      </w:r>
    </w:p>
    <w:p w14:paraId="581E5EE8" w14:textId="77777777" w:rsidR="003B5BC6" w:rsidRPr="00674439" w:rsidRDefault="003B5BC6" w:rsidP="003B5BC6">
      <w:pPr>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The moot competition is restricted to 30 teams and these teams will be selected on first come first serve basis. </w:t>
      </w:r>
      <w:r w:rsidRPr="000F47D4">
        <w:rPr>
          <w:rFonts w:ascii="Times New Roman" w:hAnsi="Times New Roman" w:cs="Times New Roman"/>
          <w:bCs/>
          <w:sz w:val="24"/>
          <w:szCs w:val="24"/>
        </w:rPr>
        <w:t xml:space="preserve">Teams may confirm their registration through email </w:t>
      </w:r>
      <w:r>
        <w:rPr>
          <w:rFonts w:ascii="Times New Roman" w:hAnsi="Times New Roman" w:cs="Times New Roman"/>
          <w:bCs/>
          <w:sz w:val="24"/>
          <w:szCs w:val="24"/>
        </w:rPr>
        <w:t xml:space="preserve">to </w:t>
      </w:r>
      <w:hyperlink r:id="rId5" w:history="1">
        <w:r w:rsidRPr="00CC3919">
          <w:rPr>
            <w:rStyle w:val="Hyperlink"/>
            <w:rFonts w:ascii="Times New Roman" w:hAnsi="Times New Roman" w:cs="Times New Roman"/>
            <w:sz w:val="24"/>
          </w:rPr>
          <w:t>kusssklawedu@gmail.com</w:t>
        </w:r>
      </w:hyperlink>
    </w:p>
    <w:p w14:paraId="202BE132" w14:textId="77777777" w:rsidR="003B5BC6" w:rsidRPr="00523B0A" w:rsidRDefault="003B5BC6" w:rsidP="003B5BC6">
      <w:pPr>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Each participating team has to pay a </w:t>
      </w:r>
      <w:r>
        <w:rPr>
          <w:rFonts w:ascii="Times New Roman" w:hAnsi="Times New Roman" w:cs="Times New Roman"/>
          <w:b/>
          <w:sz w:val="24"/>
          <w:szCs w:val="24"/>
        </w:rPr>
        <w:t>registration fee of Rs.1500/-</w:t>
      </w:r>
      <w:r>
        <w:rPr>
          <w:rFonts w:ascii="Times New Roman" w:hAnsi="Times New Roman" w:cs="Times New Roman"/>
          <w:sz w:val="24"/>
          <w:szCs w:val="24"/>
        </w:rPr>
        <w:t xml:space="preserve"> (Rupees one thousand five hundred only) through a demand draft drawn (preferably) on any nationalized bank, payable at Dharwad-Hubli in favour of </w:t>
      </w:r>
      <w:r>
        <w:rPr>
          <w:rFonts w:ascii="Times New Roman" w:hAnsi="Times New Roman" w:cs="Times New Roman"/>
          <w:b/>
          <w:sz w:val="24"/>
          <w:szCs w:val="24"/>
        </w:rPr>
        <w:t>T</w:t>
      </w:r>
      <w:r w:rsidRPr="00523B0A">
        <w:rPr>
          <w:rFonts w:ascii="Times New Roman" w:hAnsi="Times New Roman" w:cs="Times New Roman"/>
          <w:b/>
          <w:sz w:val="24"/>
          <w:szCs w:val="24"/>
        </w:rPr>
        <w:t>he Pr</w:t>
      </w:r>
      <w:r>
        <w:rPr>
          <w:rFonts w:ascii="Times New Roman" w:hAnsi="Times New Roman" w:cs="Times New Roman"/>
          <w:b/>
          <w:sz w:val="24"/>
          <w:szCs w:val="24"/>
        </w:rPr>
        <w:t>incipal, Karnatak University’s</w:t>
      </w:r>
      <w:r w:rsidRPr="00523B0A">
        <w:rPr>
          <w:rFonts w:ascii="Times New Roman" w:hAnsi="Times New Roman" w:cs="Times New Roman"/>
          <w:b/>
          <w:sz w:val="24"/>
          <w:szCs w:val="24"/>
        </w:rPr>
        <w:t xml:space="preserve"> Sir Siddappa Kambali</w:t>
      </w:r>
      <w:r>
        <w:rPr>
          <w:rFonts w:ascii="Times New Roman" w:hAnsi="Times New Roman" w:cs="Times New Roman"/>
          <w:b/>
          <w:sz w:val="24"/>
          <w:szCs w:val="24"/>
        </w:rPr>
        <w:t xml:space="preserve"> (KU’sSSK) </w:t>
      </w:r>
      <w:r w:rsidRPr="00523B0A">
        <w:rPr>
          <w:rFonts w:ascii="Times New Roman" w:hAnsi="Times New Roman" w:cs="Times New Roman"/>
          <w:b/>
          <w:sz w:val="24"/>
          <w:szCs w:val="24"/>
        </w:rPr>
        <w:t>Law College, Dharwad.</w:t>
      </w:r>
    </w:p>
    <w:p w14:paraId="4E6AF8C1" w14:textId="77777777" w:rsidR="003B5BC6" w:rsidRPr="008A6A48" w:rsidRDefault="003B5BC6" w:rsidP="003B5BC6">
      <w:pPr>
        <w:numPr>
          <w:ilvl w:val="0"/>
          <w:numId w:val="1"/>
        </w:numPr>
        <w:spacing w:after="0" w:line="360" w:lineRule="auto"/>
        <w:jc w:val="both"/>
        <w:rPr>
          <w:rFonts w:ascii="Times New Roman" w:hAnsi="Times New Roman" w:cs="Times New Roman"/>
          <w:bCs/>
          <w:sz w:val="24"/>
          <w:szCs w:val="24"/>
        </w:rPr>
      </w:pPr>
      <w:r w:rsidRPr="008A6A48">
        <w:rPr>
          <w:rFonts w:ascii="Times New Roman" w:hAnsi="Times New Roman" w:cs="Times New Roman"/>
          <w:sz w:val="24"/>
          <w:szCs w:val="24"/>
        </w:rPr>
        <w:t xml:space="preserve">The Organizers will not defray the travelling expenses of the participating teams. However, the participants will be provided boarding and lodging on the days of the competition. Lodging will not be provided for the teams from </w:t>
      </w:r>
      <w:r>
        <w:rPr>
          <w:rFonts w:ascii="Times New Roman" w:hAnsi="Times New Roman" w:cs="Times New Roman"/>
          <w:sz w:val="24"/>
          <w:szCs w:val="24"/>
        </w:rPr>
        <w:t xml:space="preserve">Dharwad and Hubli </w:t>
      </w:r>
      <w:r w:rsidRPr="008A6A48">
        <w:rPr>
          <w:rFonts w:ascii="Times New Roman" w:hAnsi="Times New Roman" w:cs="Times New Roman"/>
          <w:sz w:val="24"/>
          <w:szCs w:val="24"/>
        </w:rPr>
        <w:t xml:space="preserve"> </w:t>
      </w:r>
    </w:p>
    <w:p w14:paraId="78D5E9CA" w14:textId="77777777" w:rsidR="003B5BC6" w:rsidRPr="008A6A48" w:rsidRDefault="003B5BC6" w:rsidP="003B5BC6">
      <w:pPr>
        <w:numPr>
          <w:ilvl w:val="0"/>
          <w:numId w:val="1"/>
        </w:numPr>
        <w:spacing w:after="0" w:line="360" w:lineRule="auto"/>
        <w:jc w:val="both"/>
        <w:rPr>
          <w:rFonts w:ascii="Times New Roman" w:hAnsi="Times New Roman" w:cs="Times New Roman"/>
          <w:bCs/>
          <w:sz w:val="24"/>
          <w:szCs w:val="24"/>
        </w:rPr>
      </w:pPr>
      <w:r w:rsidRPr="008A6A48">
        <w:rPr>
          <w:rFonts w:ascii="Times New Roman" w:hAnsi="Times New Roman" w:cs="Times New Roman"/>
          <w:sz w:val="24"/>
          <w:szCs w:val="24"/>
        </w:rPr>
        <w:t>The language of the Moot Court shall be English.</w:t>
      </w:r>
    </w:p>
    <w:p w14:paraId="4176D6E1" w14:textId="77777777" w:rsidR="003B5BC6" w:rsidRDefault="003B5BC6" w:rsidP="003B5BC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Lots will be drawn on 19</w:t>
      </w:r>
      <w:r w:rsidRPr="008A6A4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2019 around 11.00 a.m. and fixtures for the Preliminary Round will be announced.  Fixtures for subsequent Rounds will be announced fifteen minutes before the commencement of the Competition.  </w:t>
      </w:r>
    </w:p>
    <w:p w14:paraId="071E502E" w14:textId="77777777" w:rsidR="003B5BC6" w:rsidRPr="00DE6CFF" w:rsidRDefault="003B5BC6" w:rsidP="003B5BC6">
      <w:pPr>
        <w:numPr>
          <w:ilvl w:val="0"/>
          <w:numId w:val="1"/>
        </w:numPr>
        <w:spacing w:after="0" w:line="360" w:lineRule="auto"/>
        <w:jc w:val="both"/>
        <w:rPr>
          <w:rFonts w:ascii="Times New Roman" w:hAnsi="Times New Roman" w:cs="Times New Roman"/>
          <w:b/>
          <w:bCs/>
          <w:sz w:val="24"/>
          <w:szCs w:val="24"/>
        </w:rPr>
      </w:pPr>
      <w:r w:rsidRPr="00DE6CFF">
        <w:rPr>
          <w:rFonts w:ascii="Times New Roman" w:hAnsi="Times New Roman" w:cs="Times New Roman"/>
          <w:b/>
          <w:sz w:val="24"/>
          <w:szCs w:val="24"/>
        </w:rPr>
        <w:t>The Moot Problem, being the property of Karnatak University, shall not be used by any Organization, College or Institution without the written permission from Karnatak University.</w:t>
      </w:r>
    </w:p>
    <w:p w14:paraId="30F6B167" w14:textId="77777777" w:rsidR="003B5BC6" w:rsidRPr="008A6A48" w:rsidRDefault="003B5BC6" w:rsidP="003B5BC6">
      <w:pPr>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enclosed </w:t>
      </w:r>
      <w:r w:rsidRPr="005E107B">
        <w:rPr>
          <w:rFonts w:ascii="Times New Roman" w:hAnsi="Times New Roman" w:cs="Times New Roman"/>
          <w:b/>
          <w:sz w:val="24"/>
          <w:szCs w:val="24"/>
        </w:rPr>
        <w:t>Registration Form</w:t>
      </w:r>
      <w:r>
        <w:rPr>
          <w:rFonts w:ascii="Times New Roman" w:hAnsi="Times New Roman" w:cs="Times New Roman"/>
          <w:sz w:val="24"/>
          <w:szCs w:val="24"/>
        </w:rPr>
        <w:t xml:space="preserve"> should be duly filled and </w:t>
      </w:r>
      <w:r w:rsidRPr="005E107B">
        <w:rPr>
          <w:rFonts w:ascii="Times New Roman" w:hAnsi="Times New Roman" w:cs="Times New Roman"/>
          <w:b/>
          <w:sz w:val="24"/>
          <w:szCs w:val="24"/>
        </w:rPr>
        <w:t>DD</w:t>
      </w:r>
      <w:r>
        <w:rPr>
          <w:rFonts w:ascii="Times New Roman" w:hAnsi="Times New Roman" w:cs="Times New Roman"/>
          <w:sz w:val="24"/>
          <w:szCs w:val="24"/>
        </w:rPr>
        <w:t xml:space="preserve"> to be sent on or before </w:t>
      </w:r>
      <w:r>
        <w:rPr>
          <w:rFonts w:ascii="Times New Roman" w:hAnsi="Times New Roman" w:cs="Times New Roman"/>
          <w:b/>
          <w:sz w:val="24"/>
          <w:szCs w:val="24"/>
        </w:rPr>
        <w:t>12</w:t>
      </w:r>
      <w:r w:rsidRPr="000276D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b/>
          <w:bCs/>
          <w:sz w:val="24"/>
          <w:szCs w:val="24"/>
        </w:rPr>
        <w:t>October, 2019</w:t>
      </w:r>
      <w:r>
        <w:rPr>
          <w:rFonts w:ascii="Times New Roman" w:hAnsi="Times New Roman" w:cs="Times New Roman"/>
          <w:bCs/>
          <w:sz w:val="24"/>
          <w:szCs w:val="24"/>
        </w:rPr>
        <w:t xml:space="preserve"> to</w:t>
      </w:r>
      <w:r>
        <w:rPr>
          <w:rFonts w:ascii="Times New Roman" w:hAnsi="Times New Roman" w:cs="Times New Roman"/>
          <w:b/>
          <w:bCs/>
          <w:sz w:val="24"/>
          <w:szCs w:val="24"/>
        </w:rPr>
        <w:t xml:space="preserve"> the </w:t>
      </w:r>
      <w:r>
        <w:rPr>
          <w:rFonts w:ascii="Times New Roman" w:hAnsi="Times New Roman" w:cs="Times New Roman"/>
          <w:b/>
          <w:sz w:val="24"/>
          <w:szCs w:val="24"/>
        </w:rPr>
        <w:t>Principal, 22</w:t>
      </w:r>
      <w:r w:rsidRPr="009A4943">
        <w:rPr>
          <w:rFonts w:ascii="Times New Roman" w:hAnsi="Times New Roman" w:cs="Times New Roman"/>
          <w:b/>
          <w:sz w:val="24"/>
          <w:szCs w:val="24"/>
          <w:vertAlign w:val="superscript"/>
        </w:rPr>
        <w:t>nd</w:t>
      </w:r>
      <w:r>
        <w:rPr>
          <w:rFonts w:ascii="Times New Roman" w:hAnsi="Times New Roman" w:cs="Times New Roman"/>
          <w:b/>
          <w:sz w:val="24"/>
          <w:szCs w:val="24"/>
        </w:rPr>
        <w:t xml:space="preserve"> S.C.Javali National Moot Court Competition Karnatak University’s Sir Siddappa Kambali  Law College, College Road Dharwad-580001</w:t>
      </w:r>
    </w:p>
    <w:p w14:paraId="03009B35" w14:textId="77777777" w:rsidR="003B5BC6" w:rsidRPr="009C317D" w:rsidRDefault="003B5BC6" w:rsidP="003B5BC6">
      <w:pPr>
        <w:numPr>
          <w:ilvl w:val="0"/>
          <w:numId w:val="1"/>
        </w:numPr>
        <w:spacing w:after="0" w:line="360" w:lineRule="auto"/>
        <w:jc w:val="both"/>
        <w:rPr>
          <w:rFonts w:ascii="Times New Roman" w:hAnsi="Times New Roman" w:cs="Times New Roman"/>
          <w:bCs/>
          <w:sz w:val="24"/>
          <w:szCs w:val="24"/>
        </w:rPr>
      </w:pPr>
      <w:r w:rsidRPr="009C317D">
        <w:rPr>
          <w:rFonts w:ascii="Times New Roman" w:hAnsi="Times New Roman" w:cs="Times New Roman"/>
          <w:bCs/>
          <w:sz w:val="24"/>
          <w:szCs w:val="24"/>
        </w:rPr>
        <w:t xml:space="preserve">The team of the </w:t>
      </w:r>
      <w:r w:rsidRPr="009C317D">
        <w:rPr>
          <w:rFonts w:ascii="Times New Roman" w:hAnsi="Times New Roman" w:cs="Times New Roman"/>
          <w:sz w:val="24"/>
          <w:szCs w:val="24"/>
        </w:rPr>
        <w:t>Karnatak University’s, Sir Siddappa Kambali Law College</w:t>
      </w:r>
      <w:r w:rsidRPr="009C317D">
        <w:rPr>
          <w:rFonts w:ascii="Times New Roman" w:hAnsi="Times New Roman" w:cs="Times New Roman"/>
          <w:bCs/>
          <w:sz w:val="24"/>
          <w:szCs w:val="24"/>
        </w:rPr>
        <w:t>, Dharwad shall not participate in the moot court competition.</w:t>
      </w:r>
    </w:p>
    <w:p w14:paraId="494EEB1D" w14:textId="77777777" w:rsidR="003B5BC6" w:rsidRDefault="003B5BC6" w:rsidP="003B5BC6">
      <w:pPr>
        <w:spacing w:after="0" w:line="360" w:lineRule="auto"/>
        <w:jc w:val="both"/>
        <w:rPr>
          <w:rFonts w:ascii="Times New Roman" w:hAnsi="Times New Roman" w:cs="Times New Roman"/>
          <w:b/>
          <w:sz w:val="24"/>
          <w:szCs w:val="24"/>
        </w:rPr>
      </w:pPr>
    </w:p>
    <w:p w14:paraId="739E8D7A" w14:textId="77777777" w:rsidR="003B5BC6" w:rsidRDefault="003B5BC6" w:rsidP="003B5BC6">
      <w:pPr>
        <w:spacing w:after="0" w:line="360" w:lineRule="auto"/>
        <w:jc w:val="both"/>
        <w:rPr>
          <w:rFonts w:ascii="Times New Roman" w:hAnsi="Times New Roman" w:cs="Times New Roman"/>
          <w:b/>
          <w:sz w:val="24"/>
          <w:szCs w:val="24"/>
        </w:rPr>
      </w:pPr>
    </w:p>
    <w:p w14:paraId="24A67F47" w14:textId="77777777" w:rsidR="003B5BC6" w:rsidRDefault="003B5BC6" w:rsidP="003B5BC6">
      <w:pPr>
        <w:spacing w:after="0" w:line="360" w:lineRule="auto"/>
        <w:jc w:val="both"/>
        <w:rPr>
          <w:rFonts w:ascii="Times New Roman" w:hAnsi="Times New Roman" w:cs="Times New Roman"/>
          <w:b/>
          <w:sz w:val="24"/>
          <w:szCs w:val="24"/>
        </w:rPr>
      </w:pPr>
    </w:p>
    <w:p w14:paraId="226D874F" w14:textId="77777777" w:rsidR="003B5BC6" w:rsidRPr="009C317D" w:rsidRDefault="003B5BC6" w:rsidP="003B5BC6">
      <w:pPr>
        <w:spacing w:after="0" w:line="360" w:lineRule="auto"/>
        <w:jc w:val="center"/>
        <w:rPr>
          <w:rFonts w:ascii="Times New Roman" w:hAnsi="Times New Roman" w:cs="Times New Roman"/>
          <w:b/>
          <w:smallCaps/>
          <w:sz w:val="24"/>
          <w:szCs w:val="24"/>
        </w:rPr>
      </w:pPr>
      <w:r w:rsidRPr="009C317D">
        <w:rPr>
          <w:rFonts w:ascii="Times New Roman" w:hAnsi="Times New Roman" w:cs="Times New Roman"/>
          <w:b/>
          <w:smallCaps/>
          <w:sz w:val="24"/>
          <w:szCs w:val="24"/>
        </w:rPr>
        <w:lastRenderedPageBreak/>
        <w:t>Some Salient Features of the Moot Court Competition</w:t>
      </w:r>
    </w:p>
    <w:p w14:paraId="5EECA43C" w14:textId="77777777" w:rsidR="003B5BC6" w:rsidRDefault="003B5BC6" w:rsidP="003B5BC6">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team shall be given 30 Minutes to advance its arguments or make submissions.  Hence, each counsel shall have fifteen minutes only at his/her disposal.</w:t>
      </w:r>
    </w:p>
    <w:p w14:paraId="37657707" w14:textId="77777777" w:rsidR="003B5BC6" w:rsidRDefault="003B5BC6" w:rsidP="003B5BC6">
      <w:pPr>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Each team will be assessed for 100 marks in oral rounds. Memorials will be assessed for 50 marks separately. </w:t>
      </w:r>
      <w:r>
        <w:rPr>
          <w:rFonts w:ascii="Times New Roman" w:hAnsi="Times New Roman" w:cs="Times New Roman"/>
          <w:b/>
          <w:sz w:val="24"/>
          <w:szCs w:val="24"/>
        </w:rPr>
        <w:t>Memorial marks will not be added to oral rounds to decide the qualifying team for the next round and finally, even to decide the winners and runners up.</w:t>
      </w:r>
    </w:p>
    <w:p w14:paraId="4A940A3B" w14:textId="77777777" w:rsidR="003B5BC6" w:rsidRDefault="003B5BC6" w:rsidP="003B5BC6">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 stages in the Competition shall be: </w:t>
      </w:r>
      <w:r>
        <w:rPr>
          <w:rFonts w:ascii="Times New Roman" w:hAnsi="Times New Roman" w:cs="Times New Roman"/>
          <w:b/>
          <w:bCs/>
          <w:sz w:val="24"/>
          <w:szCs w:val="24"/>
        </w:rPr>
        <w:t xml:space="preserve">First </w:t>
      </w:r>
      <w:r>
        <w:rPr>
          <w:rFonts w:ascii="Times New Roman" w:hAnsi="Times New Roman" w:cs="Times New Roman"/>
          <w:b/>
          <w:sz w:val="24"/>
          <w:szCs w:val="24"/>
        </w:rPr>
        <w:t>Round</w:t>
      </w:r>
      <w:r>
        <w:rPr>
          <w:rFonts w:ascii="Times New Roman" w:hAnsi="Times New Roman" w:cs="Times New Roman"/>
          <w:sz w:val="24"/>
          <w:szCs w:val="24"/>
        </w:rPr>
        <w:t xml:space="preserve">; </w:t>
      </w:r>
      <w:r>
        <w:rPr>
          <w:rFonts w:ascii="Times New Roman" w:hAnsi="Times New Roman" w:cs="Times New Roman"/>
          <w:b/>
          <w:sz w:val="24"/>
          <w:szCs w:val="24"/>
        </w:rPr>
        <w:t>Quarter Finals; Semi-Finals</w:t>
      </w:r>
      <w:r>
        <w:rPr>
          <w:rFonts w:ascii="Times New Roman" w:hAnsi="Times New Roman" w:cs="Times New Roman"/>
          <w:sz w:val="24"/>
          <w:szCs w:val="24"/>
        </w:rPr>
        <w:t xml:space="preserve"> and </w:t>
      </w:r>
      <w:r>
        <w:rPr>
          <w:rFonts w:ascii="Times New Roman" w:hAnsi="Times New Roman" w:cs="Times New Roman"/>
          <w:b/>
          <w:sz w:val="24"/>
          <w:szCs w:val="24"/>
        </w:rPr>
        <w:t>Finals.</w:t>
      </w:r>
    </w:p>
    <w:p w14:paraId="2C59463D" w14:textId="77777777" w:rsidR="003B5BC6" w:rsidRDefault="003B5BC6" w:rsidP="003B5BC6">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First Round</w:t>
      </w:r>
      <w:r>
        <w:rPr>
          <w:rFonts w:ascii="Times New Roman" w:hAnsi="Times New Roman" w:cs="Times New Roman"/>
          <w:sz w:val="24"/>
          <w:szCs w:val="24"/>
        </w:rPr>
        <w:t>: Every participating Team shall take part in the Preliminary Round as per the fixtures drawn and announced.</w:t>
      </w:r>
    </w:p>
    <w:p w14:paraId="77E84C9A" w14:textId="77777777" w:rsidR="003B5BC6" w:rsidRDefault="003B5BC6" w:rsidP="003B5BC6">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Quarter Finals</w:t>
      </w:r>
      <w:r>
        <w:rPr>
          <w:rFonts w:ascii="Times New Roman" w:hAnsi="Times New Roman" w:cs="Times New Roman"/>
          <w:sz w:val="24"/>
          <w:szCs w:val="24"/>
        </w:rPr>
        <w:t>: Four top teams appearing for the Petitioner and Four top teams appearing for the Respondent shall, on the basis of the marks secured in the Preliminary Round, enter the Quarter Finals.</w:t>
      </w:r>
    </w:p>
    <w:p w14:paraId="25CFA3DC" w14:textId="77777777" w:rsidR="003B5BC6" w:rsidRDefault="003B5BC6" w:rsidP="003B5BC6">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Semi-Finals</w:t>
      </w:r>
      <w:r>
        <w:rPr>
          <w:rFonts w:ascii="Times New Roman" w:hAnsi="Times New Roman" w:cs="Times New Roman"/>
          <w:sz w:val="24"/>
          <w:szCs w:val="24"/>
        </w:rPr>
        <w:t xml:space="preserve">: Four out of the Teams participating in the Quarter Finals shall, on the basis of the marks secured therein, move on to the </w:t>
      </w:r>
      <w:r>
        <w:rPr>
          <w:rFonts w:ascii="Times New Roman" w:hAnsi="Times New Roman" w:cs="Times New Roman"/>
          <w:b/>
          <w:sz w:val="24"/>
          <w:szCs w:val="24"/>
        </w:rPr>
        <w:t>Semi-Finals</w:t>
      </w:r>
      <w:r>
        <w:rPr>
          <w:rFonts w:ascii="Times New Roman" w:hAnsi="Times New Roman" w:cs="Times New Roman"/>
          <w:sz w:val="24"/>
          <w:szCs w:val="24"/>
        </w:rPr>
        <w:t>.</w:t>
      </w:r>
    </w:p>
    <w:p w14:paraId="29CE08C3" w14:textId="77777777" w:rsidR="003B5BC6" w:rsidRPr="00DE6CFF" w:rsidRDefault="003B5BC6" w:rsidP="003B5BC6">
      <w:pPr>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Finals</w:t>
      </w:r>
      <w:r>
        <w:rPr>
          <w:rFonts w:ascii="Times New Roman" w:hAnsi="Times New Roman" w:cs="Times New Roman"/>
          <w:sz w:val="24"/>
          <w:szCs w:val="24"/>
        </w:rPr>
        <w:t>: Two out of the Teams in the Semi- Finals shall, on the basis of the marks secured therein, enter the Finals.</w:t>
      </w:r>
    </w:p>
    <w:p w14:paraId="6032F283" w14:textId="77777777" w:rsidR="003B5BC6" w:rsidRDefault="003B5BC6" w:rsidP="003B5BC6">
      <w:pPr>
        <w:pStyle w:val="BodyText"/>
        <w:spacing w:after="0" w:line="360" w:lineRule="auto"/>
        <w:jc w:val="both"/>
        <w:rPr>
          <w:b/>
          <w:bCs/>
        </w:rPr>
      </w:pPr>
      <w:r>
        <w:rPr>
          <w:b/>
          <w:bCs/>
        </w:rPr>
        <w:t>Rules Regarding Submission of Memorials</w:t>
      </w:r>
    </w:p>
    <w:p w14:paraId="1D8E64FB" w14:textId="77777777" w:rsidR="003B5BC6" w:rsidRPr="00DE6CFF" w:rsidRDefault="003B5BC6" w:rsidP="003B5BC6">
      <w:pPr>
        <w:numPr>
          <w:ilvl w:val="0"/>
          <w:numId w:val="4"/>
        </w:numPr>
        <w:spacing w:after="0" w:line="360" w:lineRule="auto"/>
        <w:jc w:val="both"/>
        <w:rPr>
          <w:rFonts w:ascii="Times New Roman" w:hAnsi="Times New Roman" w:cs="Times New Roman"/>
          <w:sz w:val="28"/>
          <w:szCs w:val="24"/>
        </w:rPr>
      </w:pPr>
      <w:r w:rsidRPr="009C317D">
        <w:rPr>
          <w:rFonts w:ascii="Times New Roman" w:hAnsi="Times New Roman" w:cs="Times New Roman"/>
          <w:sz w:val="24"/>
          <w:szCs w:val="24"/>
        </w:rPr>
        <w:t>A soft copy of the memorials for both sides should be sent to</w:t>
      </w:r>
      <w:r>
        <w:rPr>
          <w:rFonts w:ascii="Times New Roman" w:hAnsi="Times New Roman" w:cs="Times New Roman"/>
          <w:sz w:val="24"/>
          <w:szCs w:val="24"/>
        </w:rPr>
        <w:t xml:space="preserve"> </w:t>
      </w:r>
      <w:hyperlink r:id="rId6" w:history="1">
        <w:r w:rsidRPr="00CC3919">
          <w:rPr>
            <w:rStyle w:val="Hyperlink"/>
            <w:rFonts w:ascii="Times New Roman" w:hAnsi="Times New Roman" w:cs="Times New Roman"/>
            <w:sz w:val="24"/>
          </w:rPr>
          <w:t>kusssklawedu@gmail.com</w:t>
        </w:r>
      </w:hyperlink>
      <w:r>
        <w:t xml:space="preserve"> </w:t>
      </w:r>
      <w:r w:rsidRPr="00DE6CFF">
        <w:rPr>
          <w:rFonts w:ascii="Times New Roman" w:hAnsi="Times New Roman" w:cs="Times New Roman"/>
          <w:sz w:val="24"/>
        </w:rPr>
        <w:t xml:space="preserve">on or before </w:t>
      </w:r>
      <w:r w:rsidRPr="00DE6CFF">
        <w:rPr>
          <w:rFonts w:ascii="Times New Roman" w:hAnsi="Times New Roman" w:cs="Times New Roman"/>
          <w:b/>
          <w:sz w:val="24"/>
        </w:rPr>
        <w:t>15</w:t>
      </w:r>
      <w:r w:rsidRPr="00DE6CFF">
        <w:rPr>
          <w:rFonts w:ascii="Times New Roman" w:hAnsi="Times New Roman" w:cs="Times New Roman"/>
          <w:b/>
          <w:sz w:val="24"/>
          <w:vertAlign w:val="superscript"/>
        </w:rPr>
        <w:t>th</w:t>
      </w:r>
      <w:r w:rsidRPr="00DE6CFF">
        <w:rPr>
          <w:rFonts w:ascii="Times New Roman" w:hAnsi="Times New Roman" w:cs="Times New Roman"/>
          <w:b/>
          <w:sz w:val="24"/>
        </w:rPr>
        <w:t xml:space="preserve"> October 2019.</w:t>
      </w:r>
      <w:r>
        <w:rPr>
          <w:rFonts w:ascii="Times New Roman" w:hAnsi="Times New Roman" w:cs="Times New Roman"/>
          <w:b/>
          <w:sz w:val="24"/>
        </w:rPr>
        <w:t xml:space="preserve"> </w:t>
      </w:r>
      <w:r>
        <w:rPr>
          <w:rFonts w:ascii="Times New Roman" w:hAnsi="Times New Roman" w:cs="Times New Roman"/>
          <w:sz w:val="24"/>
        </w:rPr>
        <w:t xml:space="preserve">In case of non-submission </w:t>
      </w:r>
      <w:r w:rsidRPr="00DE6CFF">
        <w:rPr>
          <w:rFonts w:ascii="Times New Roman" w:hAnsi="Times New Roman" w:cs="Times New Roman"/>
          <w:b/>
          <w:sz w:val="24"/>
        </w:rPr>
        <w:t>2 points will be deducted</w:t>
      </w:r>
      <w:r>
        <w:rPr>
          <w:rFonts w:ascii="Times New Roman" w:hAnsi="Times New Roman" w:cs="Times New Roman"/>
          <w:sz w:val="24"/>
        </w:rPr>
        <w:t xml:space="preserve"> for each day of delay.   </w:t>
      </w:r>
    </w:p>
    <w:p w14:paraId="7AC4BF68" w14:textId="77777777" w:rsidR="003B5BC6" w:rsidRPr="00DE6CFF" w:rsidRDefault="003B5BC6" w:rsidP="003B5BC6">
      <w:pPr>
        <w:numPr>
          <w:ilvl w:val="0"/>
          <w:numId w:val="4"/>
        </w:numPr>
        <w:spacing w:after="0" w:line="360" w:lineRule="auto"/>
        <w:jc w:val="both"/>
        <w:rPr>
          <w:rFonts w:ascii="Times New Roman" w:hAnsi="Times New Roman" w:cs="Times New Roman"/>
          <w:sz w:val="24"/>
          <w:szCs w:val="24"/>
        </w:rPr>
      </w:pPr>
      <w:r w:rsidRPr="00DE6CFF">
        <w:rPr>
          <w:rFonts w:ascii="Times New Roman" w:hAnsi="Times New Roman" w:cs="Times New Roman"/>
          <w:sz w:val="24"/>
          <w:szCs w:val="24"/>
        </w:rPr>
        <w:t xml:space="preserve">Each team has to submit four sets of memorials for both sides on </w:t>
      </w:r>
      <w:r w:rsidRPr="00DE6CFF">
        <w:rPr>
          <w:rFonts w:ascii="Times New Roman" w:hAnsi="Times New Roman" w:cs="Times New Roman"/>
          <w:b/>
          <w:sz w:val="24"/>
          <w:szCs w:val="24"/>
        </w:rPr>
        <w:t>19</w:t>
      </w:r>
      <w:r w:rsidRPr="00DE6CFF">
        <w:rPr>
          <w:rFonts w:ascii="Times New Roman" w:hAnsi="Times New Roman" w:cs="Times New Roman"/>
          <w:b/>
          <w:sz w:val="24"/>
          <w:szCs w:val="24"/>
          <w:vertAlign w:val="superscript"/>
        </w:rPr>
        <w:t>th</w:t>
      </w:r>
      <w:r w:rsidRPr="00DE6CFF">
        <w:rPr>
          <w:rFonts w:ascii="Times New Roman" w:hAnsi="Times New Roman" w:cs="Times New Roman"/>
          <w:b/>
          <w:sz w:val="24"/>
          <w:szCs w:val="24"/>
        </w:rPr>
        <w:t xml:space="preserve"> October 2019</w:t>
      </w:r>
      <w:r w:rsidRPr="00DE6CFF">
        <w:rPr>
          <w:rFonts w:ascii="Times New Roman" w:hAnsi="Times New Roman" w:cs="Times New Roman"/>
          <w:sz w:val="24"/>
          <w:szCs w:val="24"/>
        </w:rPr>
        <w:t xml:space="preserve"> at the registration desk. Spiral binding of the memorials should be in </w:t>
      </w:r>
      <w:r w:rsidRPr="00DE6CFF">
        <w:rPr>
          <w:rFonts w:ascii="Times New Roman" w:hAnsi="Times New Roman" w:cs="Times New Roman"/>
          <w:b/>
          <w:color w:val="44546A" w:themeColor="text2"/>
          <w:sz w:val="24"/>
          <w:szCs w:val="24"/>
          <w:u w:val="single"/>
        </w:rPr>
        <w:t>Blue color</w:t>
      </w:r>
      <w:r w:rsidRPr="00DE6CFF">
        <w:rPr>
          <w:rFonts w:ascii="Times New Roman" w:hAnsi="Times New Roman" w:cs="Times New Roman"/>
          <w:b/>
          <w:sz w:val="24"/>
          <w:szCs w:val="24"/>
        </w:rPr>
        <w:t xml:space="preserve"> for the Petitioner </w:t>
      </w:r>
      <w:r w:rsidRPr="00DE6CFF">
        <w:rPr>
          <w:rFonts w:ascii="Times New Roman" w:hAnsi="Times New Roman" w:cs="Times New Roman"/>
          <w:sz w:val="24"/>
          <w:szCs w:val="24"/>
        </w:rPr>
        <w:t>and</w:t>
      </w:r>
      <w:r w:rsidRPr="00DE6CFF">
        <w:rPr>
          <w:rFonts w:ascii="Times New Roman" w:hAnsi="Times New Roman" w:cs="Times New Roman"/>
          <w:b/>
          <w:sz w:val="24"/>
          <w:szCs w:val="24"/>
        </w:rPr>
        <w:t xml:space="preserve"> </w:t>
      </w:r>
      <w:r w:rsidRPr="00DE6CFF">
        <w:rPr>
          <w:rFonts w:ascii="Times New Roman" w:hAnsi="Times New Roman" w:cs="Times New Roman"/>
          <w:b/>
          <w:color w:val="C00000"/>
          <w:sz w:val="24"/>
          <w:szCs w:val="24"/>
          <w:u w:val="single"/>
        </w:rPr>
        <w:t>Red Color</w:t>
      </w:r>
      <w:r w:rsidRPr="00DE6CFF">
        <w:rPr>
          <w:rFonts w:ascii="Times New Roman" w:hAnsi="Times New Roman" w:cs="Times New Roman"/>
          <w:b/>
          <w:sz w:val="24"/>
          <w:szCs w:val="24"/>
        </w:rPr>
        <w:t xml:space="preserve"> for the Respondent.</w:t>
      </w:r>
      <w:r w:rsidRPr="00DE6CFF">
        <w:rPr>
          <w:rFonts w:ascii="Times New Roman" w:hAnsi="Times New Roman" w:cs="Times New Roman"/>
          <w:sz w:val="24"/>
          <w:szCs w:val="24"/>
        </w:rPr>
        <w:t xml:space="preserve"> </w:t>
      </w:r>
    </w:p>
    <w:p w14:paraId="68EFEAE5" w14:textId="77777777" w:rsidR="003B5BC6" w:rsidRDefault="003B5BC6" w:rsidP="003B5BC6">
      <w:pPr>
        <w:numPr>
          <w:ilvl w:val="0"/>
          <w:numId w:val="4"/>
        </w:numPr>
        <w:spacing w:after="0" w:line="360" w:lineRule="auto"/>
        <w:jc w:val="both"/>
        <w:rPr>
          <w:rFonts w:ascii="Times New Roman" w:hAnsi="Times New Roman" w:cs="Times New Roman"/>
          <w:sz w:val="24"/>
          <w:szCs w:val="24"/>
        </w:rPr>
      </w:pPr>
      <w:r w:rsidRPr="00DE6CFF">
        <w:rPr>
          <w:rFonts w:ascii="Times New Roman" w:hAnsi="Times New Roman" w:cs="Times New Roman"/>
          <w:sz w:val="24"/>
          <w:szCs w:val="24"/>
        </w:rPr>
        <w:t>The Memorials should be typed on one side of bond papers and be double-spaced.</w:t>
      </w:r>
    </w:p>
    <w:p w14:paraId="5713459B" w14:textId="77777777" w:rsidR="003B5BC6" w:rsidRDefault="003B5BC6" w:rsidP="003B5BC6">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arguments should not exceed 15 pages. However, these 15 pages will not include the Cover page, Page of Content, Table of Authorities, Table of Cases, List of Abbreviations, Statement of Facts, Issues/Questions presented, Summary of the Arguments and Appendices.</w:t>
      </w:r>
    </w:p>
    <w:p w14:paraId="19623329" w14:textId="77777777" w:rsidR="003B5BC6" w:rsidRDefault="003B5BC6" w:rsidP="003B5BC6">
      <w:pPr>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Memorials should be neatly bound and submitted.</w:t>
      </w:r>
    </w:p>
    <w:p w14:paraId="67517C4A" w14:textId="77777777" w:rsidR="003B5BC6" w:rsidRDefault="003B5BC6" w:rsidP="003B5BC6">
      <w:pPr>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Memorials submitted will not be returned.</w:t>
      </w:r>
    </w:p>
    <w:p w14:paraId="3C1A1F44" w14:textId="77777777" w:rsidR="003B5BC6" w:rsidRPr="00EE11E4" w:rsidRDefault="003B5BC6" w:rsidP="003B5B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Dress Code: </w:t>
      </w:r>
      <w:r>
        <w:rPr>
          <w:rFonts w:ascii="Times New Roman" w:hAnsi="Times New Roman" w:cs="Times New Roman"/>
          <w:sz w:val="24"/>
          <w:szCs w:val="24"/>
        </w:rPr>
        <w:t>The Dress Code for the Participants shall be as prescribed by the Bar Council of India.</w:t>
      </w:r>
    </w:p>
    <w:p w14:paraId="512E3B42" w14:textId="77777777" w:rsidR="004468E2" w:rsidRDefault="003B5BC6" w:rsidP="003B5BC6">
      <w:pPr>
        <w:pStyle w:val="BodyText"/>
        <w:spacing w:after="0" w:line="360" w:lineRule="auto"/>
        <w:jc w:val="both"/>
      </w:pPr>
      <w:r>
        <w:rPr>
          <w:b/>
          <w:bCs/>
        </w:rPr>
        <w:t xml:space="preserve">Prizes: </w:t>
      </w:r>
      <w:r>
        <w:t>Prizes will be awarded to: 1.Winners, 2.Runners-up, 3.Best Memorials, 4. Best Gentleman Advocate and 5.Best Lady Advocate.</w:t>
      </w:r>
      <w:bookmarkStart w:id="0" w:name="_GoBack"/>
      <w:bookmarkEnd w:id="0"/>
    </w:p>
    <w:sectPr w:rsidR="004468E2" w:rsidSect="005D07A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E1E96"/>
    <w:multiLevelType w:val="singleLevel"/>
    <w:tmpl w:val="2820BB94"/>
    <w:lvl w:ilvl="0">
      <w:start w:val="1"/>
      <w:numFmt w:val="decimal"/>
      <w:lvlText w:val="%1."/>
      <w:lvlJc w:val="left"/>
      <w:pPr>
        <w:tabs>
          <w:tab w:val="num" w:pos="360"/>
        </w:tabs>
        <w:ind w:left="360" w:hanging="360"/>
      </w:pPr>
    </w:lvl>
  </w:abstractNum>
  <w:abstractNum w:abstractNumId="1">
    <w:nsid w:val="3F847322"/>
    <w:multiLevelType w:val="hybridMultilevel"/>
    <w:tmpl w:val="95FA1382"/>
    <w:lvl w:ilvl="0" w:tplc="CC7C3D06">
      <w:start w:val="1"/>
      <w:numFmt w:val="lowerLetter"/>
      <w:lvlText w:val="(%1)"/>
      <w:lvlJc w:val="left"/>
      <w:pPr>
        <w:tabs>
          <w:tab w:val="num" w:pos="1110"/>
        </w:tabs>
        <w:ind w:left="1110" w:hanging="7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C92BCC"/>
    <w:multiLevelType w:val="singleLevel"/>
    <w:tmpl w:val="E764A92A"/>
    <w:lvl w:ilvl="0">
      <w:start w:val="1"/>
      <w:numFmt w:val="decimal"/>
      <w:lvlText w:val="%1."/>
      <w:lvlJc w:val="left"/>
      <w:pPr>
        <w:tabs>
          <w:tab w:val="num" w:pos="360"/>
        </w:tabs>
        <w:ind w:left="360" w:hanging="360"/>
      </w:pPr>
    </w:lvl>
  </w:abstractNum>
  <w:abstractNum w:abstractNumId="3">
    <w:nsid w:val="5F6161B3"/>
    <w:multiLevelType w:val="singleLevel"/>
    <w:tmpl w:val="D74ABBA4"/>
    <w:lvl w:ilvl="0">
      <w:start w:val="1"/>
      <w:numFmt w:val="decimal"/>
      <w:lvlText w:val="%1."/>
      <w:lvlJc w:val="left"/>
      <w:pPr>
        <w:tabs>
          <w:tab w:val="num" w:pos="360"/>
        </w:tabs>
        <w:ind w:left="360" w:hanging="360"/>
      </w:pPr>
      <w:rPr>
        <w:b w:val="0"/>
      </w:rPr>
    </w:lvl>
  </w:abstractNum>
  <w:num w:numId="1">
    <w:abstractNumId w:val="3"/>
    <w:lvlOverride w:ilvl="0">
      <w:startOverride w:val="1"/>
    </w:lvlOverride>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6"/>
    <w:rsid w:val="003B5BC6"/>
    <w:rsid w:val="005D07A2"/>
    <w:rsid w:val="00D5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C799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5BC6"/>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5BC6"/>
    <w:pPr>
      <w:spacing w:after="0" w:line="240" w:lineRule="auto"/>
      <w:jc w:val="center"/>
    </w:pPr>
    <w:rPr>
      <w:rFonts w:ascii="Copperplate Gothic Bold" w:eastAsia="Times New Roman" w:hAnsi="Copperplate Gothic Bold" w:cs="Times New Roman"/>
      <w:sz w:val="28"/>
      <w:szCs w:val="20"/>
    </w:rPr>
  </w:style>
  <w:style w:type="character" w:customStyle="1" w:styleId="TitleChar">
    <w:name w:val="Title Char"/>
    <w:basedOn w:val="DefaultParagraphFont"/>
    <w:link w:val="Title"/>
    <w:rsid w:val="003B5BC6"/>
    <w:rPr>
      <w:rFonts w:ascii="Copperplate Gothic Bold" w:eastAsia="Times New Roman" w:hAnsi="Copperplate Gothic Bold" w:cs="Times New Roman"/>
      <w:sz w:val="28"/>
      <w:szCs w:val="20"/>
      <w:lang w:val="en-US"/>
    </w:rPr>
  </w:style>
  <w:style w:type="paragraph" w:styleId="BodyText">
    <w:name w:val="Body Text"/>
    <w:basedOn w:val="Normal"/>
    <w:link w:val="BodyTextChar"/>
    <w:unhideWhenUsed/>
    <w:rsid w:val="003B5BC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3B5BC6"/>
    <w:rPr>
      <w:rFonts w:ascii="Times New Roman" w:eastAsia="Times New Roman" w:hAnsi="Times New Roman" w:cs="Times New Roman"/>
    </w:rPr>
  </w:style>
  <w:style w:type="character" w:styleId="Hyperlink">
    <w:name w:val="Hyperlink"/>
    <w:basedOn w:val="DefaultParagraphFont"/>
    <w:uiPriority w:val="99"/>
    <w:unhideWhenUsed/>
    <w:rsid w:val="003B5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usssklawedu@gmail.com" TargetMode="External"/><Relationship Id="rId6" Type="http://schemas.openxmlformats.org/officeDocument/2006/relationships/hyperlink" Target="mailto:kusssklawedu@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3788</Characters>
  <Application>Microsoft Macintosh Word</Application>
  <DocSecurity>0</DocSecurity>
  <Lines>31</Lines>
  <Paragraphs>8</Paragraphs>
  <ScaleCrop>false</ScaleCrop>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2019-09-05T17:06:00Z</dcterms:created>
  <dcterms:modified xsi:type="dcterms:W3CDTF">2019-09-05T17:07:00Z</dcterms:modified>
</cp:coreProperties>
</file>