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BF" w:rsidRDefault="00617ACA">
      <w:pPr>
        <w:pStyle w:val="Heading1"/>
        <w:spacing w:before="73"/>
        <w:ind w:left="1539" w:right="1559"/>
        <w:jc w:val="center"/>
      </w:pPr>
      <w:bookmarkStart w:id="0" w:name="_GoBack"/>
      <w:bookmarkEnd w:id="0"/>
      <w:r>
        <w:rPr>
          <w:u w:val="thick"/>
        </w:rPr>
        <w:t>NATIONAL MOOT COURT COMPETITION , 2020</w:t>
      </w:r>
    </w:p>
    <w:p w:rsidR="00D264BF" w:rsidRDefault="00D264BF">
      <w:pPr>
        <w:pStyle w:val="BodyText"/>
        <w:spacing w:before="2"/>
        <w:rPr>
          <w:b/>
          <w:sz w:val="24"/>
        </w:rPr>
      </w:pPr>
    </w:p>
    <w:p w:rsidR="00D264BF" w:rsidRDefault="00617ACA">
      <w:pPr>
        <w:spacing w:before="87"/>
        <w:ind w:left="1539" w:right="1553"/>
        <w:jc w:val="center"/>
        <w:rPr>
          <w:b/>
          <w:sz w:val="28"/>
        </w:rPr>
      </w:pPr>
      <w:r>
        <w:rPr>
          <w:b/>
          <w:sz w:val="28"/>
          <w:u w:val="thick"/>
        </w:rPr>
        <w:t>MOOT COURT PROBLEM</w:t>
      </w:r>
    </w:p>
    <w:p w:rsidR="00D264BF" w:rsidRDefault="00D264BF">
      <w:pPr>
        <w:pStyle w:val="BodyText"/>
        <w:spacing w:before="5"/>
        <w:rPr>
          <w:b/>
          <w:sz w:val="22"/>
        </w:rPr>
      </w:pPr>
    </w:p>
    <w:p w:rsidR="00D264BF" w:rsidRDefault="00617ACA">
      <w:pPr>
        <w:spacing w:before="92"/>
        <w:ind w:left="100"/>
        <w:rPr>
          <w:i/>
          <w:sz w:val="28"/>
        </w:rPr>
      </w:pPr>
      <w:r>
        <w:rPr>
          <w:noProof/>
          <w:lang w:val="en-IN" w:eastAsia="en-IN" w:bidi="ar-SA"/>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ragraph">
                  <wp:posOffset>252730</wp:posOffset>
                </wp:positionV>
                <wp:extent cx="534860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8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9pt" to="493.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Yf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fT0JnOuAICNmpvQ230ol7Ms6bfHVJ60xB15JHh69VAWhYykjcpYeMM4B+6z5pBDDl5Hdt0&#10;qW0bIKEB6BKncb1Pg188onA4m+aLeTrDiA6+hBRDorHOf+K6RcEosQTOEZicn50PREgxhIR7lN4J&#10;KeOwpUJdiZdZnscEp6VgwRnCnD0eNtKiMwlyiV+sCjyPYQG5Iq7p46KrF5LVJ8XiLQ0nbHuzPRGy&#10;t4GVVOEiqBF43qxeKD+W6XK72C7yUT6Zb0d5WlWjj7tNPprvsg+zalptNlX2M3DO8qIRjHEVaA+i&#10;zfK/E8Xt+fRyu8v23p/kLXpsJJAd/pF0HHKYa6+Qg2bXvR2GDzqNwbc3FR7C4x7sx5e//gUAAP//&#10;AwBQSwMEFAAGAAgAAAAhALoJQTncAAAACQEAAA8AAABkcnMvZG93bnJldi54bWxMj8FOwzAQRO9I&#10;/IO1SNyoA61CG+JUqAoXxIEGPmAbm9giXkex24R+PYs4wHFmR7Pzyu3se3EyY3SBFNwuMhCG2qAd&#10;dQre355u1iBiQtLYBzIKvkyEbXV5UWKhw0R7c2pSJ7iEYoEKbEpDIWVsrfEYF2EwxLePMHpMLMdO&#10;6hEnLve9vMuyXHp0xB8sDmZnTfvZHL2C5vVlyp/P56m+bxzGlJyt651S11fz4wOIZOb0F4af+Twd&#10;Kt50CEfSUfSsVytmSQqWG0bgwGadL0Ecfg1ZlfI/QfUNAAD//wMAUEsBAi0AFAAGAAgAAAAhALaD&#10;OJL+AAAA4QEAABMAAAAAAAAAAAAAAAAAAAAAAFtDb250ZW50X1R5cGVzXS54bWxQSwECLQAUAAYA&#10;CAAAACEAOP0h/9YAAACUAQAACwAAAAAAAAAAAAAAAAAvAQAAX3JlbHMvLnJlbHNQSwECLQAUAAYA&#10;CAAAACEAQE1WHxwCAABBBAAADgAAAAAAAAAAAAAAAAAuAgAAZHJzL2Uyb0RvYy54bWxQSwECLQAU&#10;AAYACAAAACEAuglBOdwAAAAJAQAADwAAAAAAAAAAAAAAAAB2BAAAZHJzL2Rvd25yZXYueG1sUEsF&#10;BgAAAAAEAAQA8wAAAH8FAAAAAA==&#10;" strokeweight=".72pt">
                <w10:wrap anchorx="page"/>
              </v:line>
            </w:pict>
          </mc:Fallback>
        </mc:AlternateContent>
      </w:r>
      <w:r>
        <w:rPr>
          <w:i/>
          <w:sz w:val="28"/>
        </w:rPr>
        <w:t>All laws in force as on 25</w:t>
      </w:r>
      <w:r>
        <w:rPr>
          <w:i/>
          <w:position w:val="9"/>
          <w:sz w:val="18"/>
        </w:rPr>
        <w:t xml:space="preserve">th </w:t>
      </w:r>
      <w:r>
        <w:rPr>
          <w:i/>
          <w:sz w:val="28"/>
        </w:rPr>
        <w:t>January 2020 are applied to the given problem</w:t>
      </w:r>
    </w:p>
    <w:p w:rsidR="00D264BF" w:rsidRDefault="00D264BF">
      <w:pPr>
        <w:pStyle w:val="BodyText"/>
        <w:spacing w:before="1"/>
        <w:rPr>
          <w:i/>
          <w:sz w:val="31"/>
        </w:rPr>
      </w:pPr>
    </w:p>
    <w:p w:rsidR="00D264BF" w:rsidRDefault="00617ACA">
      <w:pPr>
        <w:pStyle w:val="ListParagraph"/>
        <w:numPr>
          <w:ilvl w:val="0"/>
          <w:numId w:val="2"/>
        </w:numPr>
        <w:tabs>
          <w:tab w:val="left" w:pos="889"/>
        </w:tabs>
        <w:spacing w:before="1" w:line="360" w:lineRule="auto"/>
        <w:ind w:hanging="433"/>
        <w:jc w:val="both"/>
        <w:rPr>
          <w:sz w:val="28"/>
        </w:rPr>
      </w:pPr>
      <w:r>
        <w:tab/>
      </w:r>
      <w:r>
        <w:rPr>
          <w:sz w:val="28"/>
        </w:rPr>
        <w:t>On 27</w:t>
      </w:r>
      <w:r>
        <w:rPr>
          <w:position w:val="10"/>
          <w:sz w:val="18"/>
        </w:rPr>
        <w:t xml:space="preserve">th </w:t>
      </w:r>
      <w:r>
        <w:rPr>
          <w:sz w:val="28"/>
        </w:rPr>
        <w:t>July 2018, a 26 year old media professional was brutally raped and murdered. The offence was committed in the City Latvia in the Province of Kivi. This incident sparked a nationwide outrage across Scindia. The dead body of the victim was found on 29th July</w:t>
      </w:r>
      <w:r>
        <w:rPr>
          <w:sz w:val="28"/>
        </w:rPr>
        <w:t xml:space="preserve"> 2018 at Pashabad, one twenty kilometers away from City Latvia, along the highway under a bridge located along the National High way number 6. After the initial investigation conducted by the police of the two wheeler, mobile phone, items of clothing and j</w:t>
      </w:r>
      <w:r>
        <w:rPr>
          <w:sz w:val="28"/>
        </w:rPr>
        <w:t>ewelry and as per statements of witnesses the four suspects were arrested from Kandra in City</w:t>
      </w:r>
      <w:r>
        <w:rPr>
          <w:spacing w:val="-1"/>
          <w:sz w:val="28"/>
        </w:rPr>
        <w:t xml:space="preserve"> </w:t>
      </w:r>
      <w:r>
        <w:rPr>
          <w:sz w:val="28"/>
        </w:rPr>
        <w:t>Latvia.</w:t>
      </w:r>
    </w:p>
    <w:p w:rsidR="00D264BF" w:rsidRDefault="00D264BF">
      <w:pPr>
        <w:pStyle w:val="BodyText"/>
        <w:rPr>
          <w:sz w:val="42"/>
        </w:rPr>
      </w:pPr>
    </w:p>
    <w:p w:rsidR="00D264BF" w:rsidRDefault="00617ACA">
      <w:pPr>
        <w:pStyle w:val="ListParagraph"/>
        <w:numPr>
          <w:ilvl w:val="0"/>
          <w:numId w:val="2"/>
        </w:numPr>
        <w:tabs>
          <w:tab w:val="left" w:pos="821"/>
        </w:tabs>
        <w:spacing w:line="360" w:lineRule="auto"/>
        <w:ind w:right="104" w:hanging="361"/>
        <w:jc w:val="both"/>
        <w:rPr>
          <w:sz w:val="28"/>
        </w:rPr>
      </w:pPr>
      <w:r>
        <w:rPr>
          <w:spacing w:val="-3"/>
          <w:sz w:val="28"/>
        </w:rPr>
        <w:t xml:space="preserve">As </w:t>
      </w:r>
      <w:r>
        <w:rPr>
          <w:sz w:val="28"/>
        </w:rPr>
        <w:t xml:space="preserve">soon as the media got the information that four accused were arrested </w:t>
      </w:r>
      <w:r>
        <w:rPr>
          <w:spacing w:val="2"/>
          <w:sz w:val="28"/>
        </w:rPr>
        <w:t xml:space="preserve">an </w:t>
      </w:r>
      <w:r>
        <w:rPr>
          <w:sz w:val="28"/>
        </w:rPr>
        <w:t>immediate demand for instant justice began to be made on all media platforms.</w:t>
      </w:r>
      <w:r>
        <w:rPr>
          <w:sz w:val="28"/>
        </w:rPr>
        <w:t xml:space="preserve"> There were several incidents of protests in and around the city of Latvia. Further, there were demonstrations at the National capital as well. Under these circumstances, the State Police Department was under tremendous public pressure, media pressure and </w:t>
      </w:r>
      <w:r>
        <w:rPr>
          <w:sz w:val="28"/>
        </w:rPr>
        <w:t>pressure from the ruling party to deliver a water tight case and fair investigation in the matter. The eminent parliamentarian, Mr. Paya Aachan demanded immediate execution and death penalty for all the</w:t>
      </w:r>
      <w:r>
        <w:rPr>
          <w:spacing w:val="-6"/>
          <w:sz w:val="28"/>
        </w:rPr>
        <w:t xml:space="preserve"> </w:t>
      </w:r>
      <w:r>
        <w:rPr>
          <w:sz w:val="28"/>
        </w:rPr>
        <w:t>accused.</w:t>
      </w:r>
    </w:p>
    <w:p w:rsidR="00D264BF" w:rsidRDefault="00D264BF">
      <w:pPr>
        <w:spacing w:line="360" w:lineRule="auto"/>
        <w:jc w:val="both"/>
        <w:rPr>
          <w:sz w:val="28"/>
        </w:rPr>
        <w:sectPr w:rsidR="00D264BF">
          <w:footerReference w:type="default" r:id="rId8"/>
          <w:type w:val="continuous"/>
          <w:pgSz w:w="12240" w:h="15840"/>
          <w:pgMar w:top="1360" w:right="1320" w:bottom="1180" w:left="1340" w:header="720" w:footer="998" w:gutter="0"/>
          <w:pgNumType w:start="1"/>
          <w:cols w:space="720"/>
        </w:sectPr>
      </w:pPr>
    </w:p>
    <w:p w:rsidR="00D264BF" w:rsidRDefault="00617ACA">
      <w:pPr>
        <w:pStyle w:val="ListParagraph"/>
        <w:numPr>
          <w:ilvl w:val="0"/>
          <w:numId w:val="2"/>
        </w:numPr>
        <w:tabs>
          <w:tab w:val="left" w:pos="821"/>
        </w:tabs>
        <w:spacing w:before="63" w:line="360" w:lineRule="auto"/>
        <w:ind w:right="112" w:hanging="361"/>
        <w:jc w:val="both"/>
        <w:rPr>
          <w:sz w:val="28"/>
        </w:rPr>
      </w:pPr>
      <w:r>
        <w:rPr>
          <w:sz w:val="28"/>
        </w:rPr>
        <w:lastRenderedPageBreak/>
        <w:t xml:space="preserve">The Police while investigating the events leading </w:t>
      </w:r>
      <w:r>
        <w:rPr>
          <w:spacing w:val="-3"/>
          <w:sz w:val="28"/>
        </w:rPr>
        <w:t xml:space="preserve">up </w:t>
      </w:r>
      <w:r>
        <w:rPr>
          <w:sz w:val="28"/>
        </w:rPr>
        <w:t>to the crime came across the CCTV footage installed at the toll booth situated eighty kilometers away from the City Latvia near Mandhnagar, which clearly showed the faces of the four accused. The police further corroborated their investigation by taking th</w:t>
      </w:r>
      <w:r>
        <w:rPr>
          <w:sz w:val="28"/>
        </w:rPr>
        <w:t xml:space="preserve">e statements of truck drivers who were also identified in the footage, so as to reconstruct and corroborate their theory and the events leading </w:t>
      </w:r>
      <w:r>
        <w:rPr>
          <w:spacing w:val="-3"/>
          <w:sz w:val="28"/>
        </w:rPr>
        <w:t xml:space="preserve">up </w:t>
      </w:r>
      <w:r>
        <w:rPr>
          <w:sz w:val="28"/>
        </w:rPr>
        <w:t>to the</w:t>
      </w:r>
      <w:r>
        <w:rPr>
          <w:spacing w:val="12"/>
          <w:sz w:val="28"/>
        </w:rPr>
        <w:t xml:space="preserve"> </w:t>
      </w:r>
      <w:r>
        <w:rPr>
          <w:sz w:val="28"/>
        </w:rPr>
        <w:t>crime.</w:t>
      </w:r>
    </w:p>
    <w:p w:rsidR="00D264BF" w:rsidRDefault="00D264BF">
      <w:pPr>
        <w:pStyle w:val="BodyText"/>
        <w:spacing w:before="6"/>
        <w:rPr>
          <w:sz w:val="42"/>
        </w:rPr>
      </w:pPr>
    </w:p>
    <w:p w:rsidR="00D264BF" w:rsidRDefault="00617ACA">
      <w:pPr>
        <w:pStyle w:val="ListParagraph"/>
        <w:numPr>
          <w:ilvl w:val="0"/>
          <w:numId w:val="2"/>
        </w:numPr>
        <w:tabs>
          <w:tab w:val="left" w:pos="821"/>
        </w:tabs>
        <w:spacing w:before="1" w:line="360" w:lineRule="auto"/>
        <w:ind w:hanging="361"/>
        <w:jc w:val="both"/>
        <w:rPr>
          <w:sz w:val="28"/>
        </w:rPr>
      </w:pPr>
      <w:r>
        <w:rPr>
          <w:sz w:val="28"/>
        </w:rPr>
        <w:t xml:space="preserve">Under immense pressure from the media and also concern </w:t>
      </w:r>
      <w:r>
        <w:rPr>
          <w:spacing w:val="-3"/>
          <w:sz w:val="28"/>
        </w:rPr>
        <w:t xml:space="preserve">for </w:t>
      </w:r>
      <w:r>
        <w:rPr>
          <w:sz w:val="28"/>
        </w:rPr>
        <w:t xml:space="preserve">the safety </w:t>
      </w:r>
      <w:r>
        <w:rPr>
          <w:spacing w:val="4"/>
          <w:sz w:val="28"/>
        </w:rPr>
        <w:t xml:space="preserve">of </w:t>
      </w:r>
      <w:r>
        <w:rPr>
          <w:sz w:val="28"/>
        </w:rPr>
        <w:t>the four accused , th</w:t>
      </w:r>
      <w:r>
        <w:rPr>
          <w:sz w:val="28"/>
        </w:rPr>
        <w:t xml:space="preserve">e investigation team decided to take all four accused to the scene of the crime on </w:t>
      </w:r>
      <w:r>
        <w:rPr>
          <w:spacing w:val="3"/>
          <w:sz w:val="28"/>
        </w:rPr>
        <w:t>4</w:t>
      </w:r>
      <w:r>
        <w:rPr>
          <w:spacing w:val="3"/>
          <w:position w:val="10"/>
          <w:sz w:val="18"/>
        </w:rPr>
        <w:t xml:space="preserve">th </w:t>
      </w:r>
      <w:r>
        <w:rPr>
          <w:sz w:val="28"/>
        </w:rPr>
        <w:t xml:space="preserve">August 2018, at about 3.30 </w:t>
      </w:r>
      <w:r>
        <w:rPr>
          <w:spacing w:val="2"/>
          <w:sz w:val="28"/>
        </w:rPr>
        <w:t xml:space="preserve">am </w:t>
      </w:r>
      <w:r>
        <w:rPr>
          <w:sz w:val="28"/>
        </w:rPr>
        <w:t xml:space="preserve">to avoid </w:t>
      </w:r>
      <w:r>
        <w:rPr>
          <w:spacing w:val="3"/>
          <w:sz w:val="28"/>
        </w:rPr>
        <w:t xml:space="preserve">any </w:t>
      </w:r>
      <w:r>
        <w:rPr>
          <w:sz w:val="28"/>
        </w:rPr>
        <w:t xml:space="preserve">public or </w:t>
      </w:r>
      <w:r>
        <w:rPr>
          <w:spacing w:val="-3"/>
          <w:sz w:val="28"/>
        </w:rPr>
        <w:t xml:space="preserve">media </w:t>
      </w:r>
      <w:r>
        <w:rPr>
          <w:sz w:val="28"/>
        </w:rPr>
        <w:t>attention. Two of the accused allegedly attempted to escape police custody. The two accused in their attempt t</w:t>
      </w:r>
      <w:r>
        <w:rPr>
          <w:sz w:val="28"/>
        </w:rPr>
        <w:t>o escape managed to disarm two police constables and fired at the police constables which led to an encounter, where the two accused were shot dead on the spot and the other two accused who were critically injured were found dead on arrival at the hospital</w:t>
      </w:r>
      <w:r>
        <w:rPr>
          <w:sz w:val="28"/>
        </w:rPr>
        <w:t xml:space="preserve"> at</w:t>
      </w:r>
      <w:r>
        <w:rPr>
          <w:spacing w:val="5"/>
          <w:sz w:val="28"/>
        </w:rPr>
        <w:t xml:space="preserve"> </w:t>
      </w:r>
      <w:r>
        <w:rPr>
          <w:sz w:val="28"/>
        </w:rPr>
        <w:t>Pashabad.</w:t>
      </w:r>
    </w:p>
    <w:p w:rsidR="00D264BF" w:rsidRDefault="00D264BF">
      <w:pPr>
        <w:pStyle w:val="BodyText"/>
        <w:spacing w:before="5"/>
        <w:rPr>
          <w:sz w:val="41"/>
        </w:rPr>
      </w:pPr>
    </w:p>
    <w:p w:rsidR="00D264BF" w:rsidRDefault="00617ACA">
      <w:pPr>
        <w:pStyle w:val="ListParagraph"/>
        <w:numPr>
          <w:ilvl w:val="0"/>
          <w:numId w:val="2"/>
        </w:numPr>
        <w:tabs>
          <w:tab w:val="left" w:pos="889"/>
        </w:tabs>
        <w:spacing w:line="360" w:lineRule="auto"/>
        <w:ind w:right="108" w:hanging="361"/>
        <w:jc w:val="both"/>
        <w:rPr>
          <w:sz w:val="28"/>
        </w:rPr>
      </w:pPr>
      <w:r>
        <w:tab/>
      </w:r>
      <w:r>
        <w:rPr>
          <w:sz w:val="28"/>
        </w:rPr>
        <w:t xml:space="preserve">Following this encounter certain sections of the media, reported this encounter to be a fake encounter. However, other sections of media showered praises and hailed the police officers as heroes and protectors </w:t>
      </w:r>
      <w:r>
        <w:rPr>
          <w:spacing w:val="4"/>
          <w:sz w:val="28"/>
        </w:rPr>
        <w:t xml:space="preserve">of </w:t>
      </w:r>
      <w:r>
        <w:rPr>
          <w:sz w:val="28"/>
        </w:rPr>
        <w:t>women. Further media report</w:t>
      </w:r>
      <w:r>
        <w:rPr>
          <w:sz w:val="28"/>
        </w:rPr>
        <w:t>s showcased the police officers being garlanded and being given hero’s</w:t>
      </w:r>
      <w:r>
        <w:rPr>
          <w:spacing w:val="7"/>
          <w:sz w:val="28"/>
        </w:rPr>
        <w:t xml:space="preserve"> </w:t>
      </w:r>
      <w:r>
        <w:rPr>
          <w:sz w:val="28"/>
        </w:rPr>
        <w:t>reception.</w:t>
      </w:r>
    </w:p>
    <w:p w:rsidR="00D264BF" w:rsidRDefault="00D264BF">
      <w:pPr>
        <w:spacing w:line="360" w:lineRule="auto"/>
        <w:jc w:val="both"/>
        <w:rPr>
          <w:sz w:val="28"/>
        </w:rPr>
        <w:sectPr w:rsidR="00D264BF">
          <w:pgSz w:w="12240" w:h="15840"/>
          <w:pgMar w:top="1360" w:right="1320" w:bottom="1180" w:left="1340" w:header="0" w:footer="998" w:gutter="0"/>
          <w:cols w:space="720"/>
        </w:sectPr>
      </w:pPr>
    </w:p>
    <w:p w:rsidR="00D264BF" w:rsidRDefault="00617ACA">
      <w:pPr>
        <w:pStyle w:val="ListParagraph"/>
        <w:numPr>
          <w:ilvl w:val="0"/>
          <w:numId w:val="2"/>
        </w:numPr>
        <w:tabs>
          <w:tab w:val="left" w:pos="821"/>
        </w:tabs>
        <w:spacing w:before="63" w:line="360" w:lineRule="auto"/>
        <w:ind w:right="114" w:hanging="361"/>
        <w:jc w:val="both"/>
        <w:rPr>
          <w:sz w:val="28"/>
        </w:rPr>
      </w:pPr>
      <w:r>
        <w:rPr>
          <w:sz w:val="28"/>
        </w:rPr>
        <w:lastRenderedPageBreak/>
        <w:t xml:space="preserve">The crime and the encounter that followed became </w:t>
      </w:r>
      <w:r>
        <w:rPr>
          <w:spacing w:val="2"/>
          <w:sz w:val="28"/>
        </w:rPr>
        <w:t xml:space="preserve">an </w:t>
      </w:r>
      <w:r>
        <w:rPr>
          <w:sz w:val="28"/>
        </w:rPr>
        <w:t>issue, which was highly debated amongst the parliamentarians of the State Kivi, after the initial reports th</w:t>
      </w:r>
      <w:r>
        <w:rPr>
          <w:sz w:val="28"/>
        </w:rPr>
        <w:t xml:space="preserve">at surfaced glorifying the actions of the police. </w:t>
      </w:r>
      <w:r>
        <w:rPr>
          <w:spacing w:val="-3"/>
          <w:sz w:val="28"/>
        </w:rPr>
        <w:t xml:space="preserve">The </w:t>
      </w:r>
      <w:r>
        <w:rPr>
          <w:sz w:val="28"/>
        </w:rPr>
        <w:t xml:space="preserve">National Human Rights Commission situated at the national capital of Scindia (herein after referred as NHRC) took suo-moto cognizance of the encounter report and alleged that due process of law was not </w:t>
      </w:r>
      <w:r>
        <w:rPr>
          <w:sz w:val="28"/>
        </w:rPr>
        <w:t xml:space="preserve">followed. </w:t>
      </w:r>
      <w:r>
        <w:rPr>
          <w:spacing w:val="2"/>
          <w:sz w:val="28"/>
        </w:rPr>
        <w:t xml:space="preserve">The </w:t>
      </w:r>
      <w:r>
        <w:rPr>
          <w:sz w:val="28"/>
        </w:rPr>
        <w:t>NHRC demanded a centralized Special Investigation Team, constituted by Central Authority to investigate and look into the</w:t>
      </w:r>
      <w:r>
        <w:rPr>
          <w:spacing w:val="18"/>
          <w:sz w:val="28"/>
        </w:rPr>
        <w:t xml:space="preserve"> </w:t>
      </w:r>
      <w:r>
        <w:rPr>
          <w:sz w:val="28"/>
        </w:rPr>
        <w:t>matter.</w:t>
      </w:r>
    </w:p>
    <w:p w:rsidR="00D264BF" w:rsidRDefault="00D264BF">
      <w:pPr>
        <w:pStyle w:val="BodyText"/>
        <w:spacing w:before="4"/>
        <w:rPr>
          <w:sz w:val="42"/>
        </w:rPr>
      </w:pPr>
    </w:p>
    <w:p w:rsidR="00D264BF" w:rsidRDefault="00617ACA">
      <w:pPr>
        <w:pStyle w:val="ListParagraph"/>
        <w:numPr>
          <w:ilvl w:val="0"/>
          <w:numId w:val="2"/>
        </w:numPr>
        <w:tabs>
          <w:tab w:val="left" w:pos="821"/>
        </w:tabs>
        <w:spacing w:line="360" w:lineRule="auto"/>
        <w:ind w:right="115" w:hanging="361"/>
        <w:jc w:val="both"/>
        <w:rPr>
          <w:sz w:val="28"/>
        </w:rPr>
      </w:pPr>
      <w:r>
        <w:rPr>
          <w:spacing w:val="-3"/>
          <w:sz w:val="28"/>
        </w:rPr>
        <w:t xml:space="preserve">At </w:t>
      </w:r>
      <w:r>
        <w:rPr>
          <w:sz w:val="28"/>
        </w:rPr>
        <w:t xml:space="preserve">present a Public Interest Litigation (herein after referred as PIL) has been filed seeking a Special Investigation Probe (herein after referred as SIT Probe) in the matter of the alleged encounter which </w:t>
      </w:r>
      <w:r>
        <w:rPr>
          <w:spacing w:val="-3"/>
          <w:sz w:val="28"/>
        </w:rPr>
        <w:t xml:space="preserve">is </w:t>
      </w:r>
      <w:r>
        <w:rPr>
          <w:sz w:val="28"/>
        </w:rPr>
        <w:t xml:space="preserve">to be monitored by a retired Supreme Court Judge. </w:t>
      </w:r>
      <w:r>
        <w:rPr>
          <w:sz w:val="28"/>
        </w:rPr>
        <w:t>Further, compensation of Rupees Fifty Lakh each to be paid by the State of Kivi to the families of the four accused. Further, the PIL seeks stringent action and dismissal of all the policemen involved in the extra judicial killings. Lastly, the PIL seeks t</w:t>
      </w:r>
      <w:r>
        <w:rPr>
          <w:sz w:val="28"/>
        </w:rPr>
        <w:t>hat the Courts issue certain guidelines to all media regarding the reporting, broadcasting, Publication of reports, pertaining to serious crimes such as rapes and murders which have the potential to incite voilence and cause outrage amongst general</w:t>
      </w:r>
      <w:r>
        <w:rPr>
          <w:spacing w:val="-16"/>
          <w:sz w:val="28"/>
        </w:rPr>
        <w:t xml:space="preserve"> </w:t>
      </w:r>
      <w:r>
        <w:rPr>
          <w:sz w:val="28"/>
        </w:rPr>
        <w:t>public.</w:t>
      </w:r>
    </w:p>
    <w:p w:rsidR="00D264BF" w:rsidRDefault="00D264BF">
      <w:pPr>
        <w:spacing w:line="360" w:lineRule="auto"/>
        <w:jc w:val="both"/>
        <w:rPr>
          <w:sz w:val="28"/>
        </w:rPr>
        <w:sectPr w:rsidR="00D264BF">
          <w:pgSz w:w="12240" w:h="15840"/>
          <w:pgMar w:top="1360" w:right="1320" w:bottom="1180" w:left="1340" w:header="0" w:footer="998" w:gutter="0"/>
          <w:cols w:space="720"/>
        </w:sectPr>
      </w:pPr>
    </w:p>
    <w:p w:rsidR="00D264BF" w:rsidRDefault="00617ACA">
      <w:pPr>
        <w:pStyle w:val="Heading1"/>
        <w:spacing w:before="73"/>
        <w:jc w:val="left"/>
      </w:pPr>
      <w:r>
        <w:rPr>
          <w:u w:val="thick"/>
        </w:rPr>
        <w:lastRenderedPageBreak/>
        <w:t>ISSUES:</w:t>
      </w:r>
    </w:p>
    <w:p w:rsidR="00D264BF" w:rsidRDefault="00D264BF">
      <w:pPr>
        <w:pStyle w:val="BodyText"/>
        <w:rPr>
          <w:b/>
          <w:sz w:val="20"/>
        </w:rPr>
      </w:pPr>
    </w:p>
    <w:p w:rsidR="00D264BF" w:rsidRDefault="00D264BF">
      <w:pPr>
        <w:pStyle w:val="BodyText"/>
        <w:spacing w:before="5"/>
        <w:rPr>
          <w:b/>
        </w:rPr>
      </w:pPr>
    </w:p>
    <w:p w:rsidR="00D264BF" w:rsidRDefault="00617ACA">
      <w:pPr>
        <w:pStyle w:val="ListParagraph"/>
        <w:numPr>
          <w:ilvl w:val="0"/>
          <w:numId w:val="1"/>
        </w:numPr>
        <w:tabs>
          <w:tab w:val="left" w:pos="889"/>
        </w:tabs>
        <w:spacing w:before="87" w:line="362" w:lineRule="auto"/>
        <w:ind w:right="122" w:hanging="361"/>
        <w:jc w:val="both"/>
        <w:rPr>
          <w:b/>
          <w:sz w:val="28"/>
        </w:rPr>
      </w:pPr>
      <w:r>
        <w:tab/>
      </w:r>
      <w:r>
        <w:rPr>
          <w:b/>
          <w:sz w:val="28"/>
        </w:rPr>
        <w:t xml:space="preserve">Whether a Special Investigation Probe in the matter </w:t>
      </w:r>
      <w:r>
        <w:rPr>
          <w:b/>
          <w:spacing w:val="-3"/>
          <w:sz w:val="28"/>
        </w:rPr>
        <w:t xml:space="preserve">of </w:t>
      </w:r>
      <w:r>
        <w:rPr>
          <w:b/>
          <w:sz w:val="28"/>
        </w:rPr>
        <w:t>the alleged encounter to be monitored by a retired Supreme Court Judge should be allowed?</w:t>
      </w:r>
    </w:p>
    <w:p w:rsidR="00D264BF" w:rsidRDefault="00D264BF">
      <w:pPr>
        <w:pStyle w:val="BodyText"/>
        <w:spacing w:before="4"/>
        <w:rPr>
          <w:b/>
          <w:sz w:val="41"/>
        </w:rPr>
      </w:pPr>
    </w:p>
    <w:p w:rsidR="00D264BF" w:rsidRDefault="00617ACA">
      <w:pPr>
        <w:pStyle w:val="ListParagraph"/>
        <w:numPr>
          <w:ilvl w:val="0"/>
          <w:numId w:val="1"/>
        </w:numPr>
        <w:tabs>
          <w:tab w:val="left" w:pos="821"/>
        </w:tabs>
        <w:spacing w:line="362" w:lineRule="auto"/>
        <w:ind w:right="130" w:hanging="361"/>
        <w:jc w:val="both"/>
        <w:rPr>
          <w:b/>
          <w:sz w:val="28"/>
        </w:rPr>
      </w:pPr>
      <w:r>
        <w:rPr>
          <w:b/>
          <w:sz w:val="28"/>
        </w:rPr>
        <w:t xml:space="preserve">Whether a compensation </w:t>
      </w:r>
      <w:r>
        <w:rPr>
          <w:b/>
          <w:spacing w:val="-3"/>
          <w:sz w:val="28"/>
        </w:rPr>
        <w:t xml:space="preserve">of </w:t>
      </w:r>
      <w:r>
        <w:rPr>
          <w:b/>
          <w:sz w:val="28"/>
        </w:rPr>
        <w:t xml:space="preserve">Rupees Fifty Lakh each to be paid by the State </w:t>
      </w:r>
      <w:r>
        <w:rPr>
          <w:b/>
          <w:spacing w:val="-3"/>
          <w:sz w:val="28"/>
        </w:rPr>
        <w:t xml:space="preserve">of </w:t>
      </w:r>
      <w:r>
        <w:rPr>
          <w:b/>
          <w:sz w:val="28"/>
        </w:rPr>
        <w:t xml:space="preserve">Kivi to the families </w:t>
      </w:r>
      <w:r>
        <w:rPr>
          <w:b/>
          <w:spacing w:val="-3"/>
          <w:sz w:val="28"/>
        </w:rPr>
        <w:t xml:space="preserve">of </w:t>
      </w:r>
      <w:r>
        <w:rPr>
          <w:b/>
          <w:sz w:val="28"/>
        </w:rPr>
        <w:t>the four accused is in</w:t>
      </w:r>
      <w:r>
        <w:rPr>
          <w:b/>
          <w:spacing w:val="22"/>
          <w:sz w:val="28"/>
        </w:rPr>
        <w:t xml:space="preserve"> </w:t>
      </w:r>
      <w:r>
        <w:rPr>
          <w:b/>
          <w:sz w:val="28"/>
        </w:rPr>
        <w:t>order?</w:t>
      </w:r>
    </w:p>
    <w:p w:rsidR="00D264BF" w:rsidRDefault="00D264BF">
      <w:pPr>
        <w:pStyle w:val="BodyText"/>
        <w:spacing w:before="6"/>
        <w:rPr>
          <w:b/>
          <w:sz w:val="31"/>
        </w:rPr>
      </w:pPr>
    </w:p>
    <w:p w:rsidR="00D264BF" w:rsidRDefault="00617ACA">
      <w:pPr>
        <w:pStyle w:val="ListParagraph"/>
        <w:numPr>
          <w:ilvl w:val="0"/>
          <w:numId w:val="1"/>
        </w:numPr>
        <w:tabs>
          <w:tab w:val="left" w:pos="821"/>
        </w:tabs>
        <w:spacing w:before="1" w:line="362" w:lineRule="auto"/>
        <w:ind w:right="134" w:hanging="361"/>
        <w:jc w:val="both"/>
        <w:rPr>
          <w:b/>
          <w:sz w:val="28"/>
        </w:rPr>
      </w:pPr>
      <w:r>
        <w:rPr>
          <w:b/>
          <w:sz w:val="28"/>
        </w:rPr>
        <w:t xml:space="preserve">Whether the PIL seeking stringent action and dismissal </w:t>
      </w:r>
      <w:r>
        <w:rPr>
          <w:b/>
          <w:spacing w:val="-3"/>
          <w:sz w:val="28"/>
        </w:rPr>
        <w:t xml:space="preserve">of </w:t>
      </w:r>
      <w:r>
        <w:rPr>
          <w:b/>
          <w:sz w:val="28"/>
        </w:rPr>
        <w:t>all the policemen involved in the extra judicial killings should be</w:t>
      </w:r>
      <w:r>
        <w:rPr>
          <w:b/>
          <w:spacing w:val="-24"/>
          <w:sz w:val="28"/>
        </w:rPr>
        <w:t xml:space="preserve"> </w:t>
      </w:r>
      <w:r>
        <w:rPr>
          <w:b/>
          <w:sz w:val="28"/>
        </w:rPr>
        <w:t>granted?</w:t>
      </w:r>
    </w:p>
    <w:p w:rsidR="00D264BF" w:rsidRDefault="00D264BF">
      <w:pPr>
        <w:pStyle w:val="BodyText"/>
        <w:spacing w:before="10"/>
        <w:rPr>
          <w:b/>
          <w:sz w:val="31"/>
        </w:rPr>
      </w:pPr>
    </w:p>
    <w:p w:rsidR="00D264BF" w:rsidRDefault="00617ACA">
      <w:pPr>
        <w:pStyle w:val="ListParagraph"/>
        <w:numPr>
          <w:ilvl w:val="0"/>
          <w:numId w:val="1"/>
        </w:numPr>
        <w:tabs>
          <w:tab w:val="left" w:pos="821"/>
        </w:tabs>
        <w:spacing w:line="360" w:lineRule="auto"/>
        <w:ind w:right="121" w:hanging="361"/>
        <w:jc w:val="both"/>
        <w:rPr>
          <w:b/>
          <w:sz w:val="28"/>
        </w:rPr>
      </w:pPr>
      <w:r>
        <w:rPr>
          <w:b/>
          <w:sz w:val="28"/>
        </w:rPr>
        <w:t xml:space="preserve">Whether the Courts should issue guidelines to all media regarding the reporting broadcasting, Publication </w:t>
      </w:r>
      <w:r>
        <w:rPr>
          <w:b/>
          <w:spacing w:val="-3"/>
          <w:sz w:val="28"/>
        </w:rPr>
        <w:t xml:space="preserve">of </w:t>
      </w:r>
      <w:r>
        <w:rPr>
          <w:b/>
          <w:sz w:val="28"/>
        </w:rPr>
        <w:t xml:space="preserve">reports pertaining to serious crimes such as rapes </w:t>
      </w:r>
      <w:r>
        <w:rPr>
          <w:b/>
          <w:spacing w:val="-3"/>
          <w:sz w:val="28"/>
        </w:rPr>
        <w:t xml:space="preserve">and </w:t>
      </w:r>
      <w:r>
        <w:rPr>
          <w:b/>
          <w:sz w:val="28"/>
        </w:rPr>
        <w:t>murders which have the potential to incite violence and cause outrage amongst general</w:t>
      </w:r>
      <w:r>
        <w:rPr>
          <w:b/>
          <w:spacing w:val="8"/>
          <w:sz w:val="28"/>
        </w:rPr>
        <w:t xml:space="preserve"> </w:t>
      </w:r>
      <w:r>
        <w:rPr>
          <w:b/>
          <w:sz w:val="28"/>
        </w:rPr>
        <w:t>public</w:t>
      </w:r>
      <w:r>
        <w:rPr>
          <w:b/>
          <w:sz w:val="28"/>
        </w:rPr>
        <w:t>?</w:t>
      </w:r>
    </w:p>
    <w:p w:rsidR="00D264BF" w:rsidRDefault="00D264BF">
      <w:pPr>
        <w:pStyle w:val="BodyText"/>
        <w:rPr>
          <w:b/>
          <w:sz w:val="30"/>
        </w:rPr>
      </w:pPr>
    </w:p>
    <w:p w:rsidR="00D264BF" w:rsidRDefault="00617ACA">
      <w:pPr>
        <w:spacing w:before="225"/>
        <w:ind w:left="100"/>
        <w:rPr>
          <w:b/>
          <w:sz w:val="28"/>
        </w:rPr>
      </w:pPr>
      <w:r>
        <w:rPr>
          <w:b/>
          <w:sz w:val="28"/>
          <w:u w:val="thick"/>
        </w:rPr>
        <w:t>Note :</w:t>
      </w:r>
    </w:p>
    <w:p w:rsidR="00D264BF" w:rsidRDefault="00D264BF">
      <w:pPr>
        <w:pStyle w:val="BodyText"/>
        <w:spacing w:before="4"/>
        <w:rPr>
          <w:b/>
          <w:sz w:val="22"/>
        </w:rPr>
      </w:pPr>
    </w:p>
    <w:p w:rsidR="00D264BF" w:rsidRDefault="00617ACA">
      <w:pPr>
        <w:spacing w:before="96" w:line="511" w:lineRule="auto"/>
        <w:ind w:left="100"/>
        <w:rPr>
          <w:b/>
          <w:sz w:val="28"/>
        </w:rPr>
      </w:pPr>
      <w:r>
        <w:rPr>
          <w:noProof/>
          <w:lang w:val="en-IN" w:eastAsia="en-IN" w:bidi="ar-SA"/>
        </w:rPr>
        <mc:AlternateContent>
          <mc:Choice Requires="wps">
            <w:drawing>
              <wp:anchor distT="0" distB="0" distL="114300" distR="114300" simplePos="0" relativeHeight="251579392" behindDoc="1" locked="0" layoutInCell="1" allowOverlap="1">
                <wp:simplePos x="0" y="0"/>
                <wp:positionH relativeFrom="page">
                  <wp:posOffset>914400</wp:posOffset>
                </wp:positionH>
                <wp:positionV relativeFrom="paragraph">
                  <wp:posOffset>260985</wp:posOffset>
                </wp:positionV>
                <wp:extent cx="576961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55pt" to="526.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eiHQIAAEIEAAAOAAAAZHJzL2Uyb0RvYy54bWysU8GO2jAQvVfqP1i5QxKaDR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WYQk&#10;7mBEOy4ZmvnO9NoWEFDJvfG1kYt80TtFvlskVdVieWSB4etVQ1rqM+I3KX5jNeAf+s+KQgw+ORXa&#10;dGlM5yGhAegSpnG9T4NdHCJw+DTPl3kKQyOjL8bFmKiNdZ+Y6pA3ykgA5wCMzzvrPBFcjCH+Hqm2&#10;XIgwbCFRD2zzeZ6FDKsEp97r46w5Hiph0Bl7vYQvlAWexzAPXWPbDnHBNSjJqJOk4ZqWYbq52Q5z&#10;MdhAS0h/ERQJRG/WoJQfy2S5WWwW2SSb5ZtJltT15OO2yib5Np0/1R/qqqrTn55zmhUtp5RJT3tU&#10;bZr9nSpu72fQ21239wbFb9FDJ4Hs+A+kw5T9YAeJHBS97s04fRBqCL49Kv8SHvdgPz799S8AAAD/&#10;/wMAUEsDBBQABgAIAAAAIQC/u90i3wAAAAoBAAAPAAAAZHJzL2Rvd25yZXYueG1sTI9BS8NAEIXv&#10;Qv/DMoIXsZuUWErMphRBQURpay/eptlpEszOht1tk/57t3iwx/fm8eZ7xXI0nTiR861lBek0AUFc&#10;Wd1yrWD39fKwAOEDssbOMik4k4dlObkpMNd24A2dtqEWsYR9jgqaEPpcSl81ZNBPbU8cbwfrDIYo&#10;XS21wyGWm07OkmQuDbYcPzTY03ND1c/2aBR879a9wffPj/vzq1m4w1sdBjkodXc7rp5ABBrDfxgu&#10;+BEdysi0t0fWXnRRZ1ncEhRkaQriEkgeZ3MQ+z9HloW8nlD+AgAA//8DAFBLAQItABQABgAIAAAA&#10;IQC2gziS/gAAAOEBAAATAAAAAAAAAAAAAAAAAAAAAABbQ29udGVudF9UeXBlc10ueG1sUEsBAi0A&#10;FAAGAAgAAAAhADj9If/WAAAAlAEAAAsAAAAAAAAAAAAAAAAALwEAAF9yZWxzLy5yZWxzUEsBAi0A&#10;FAAGAAgAAAAhAGPqJ6IdAgAAQgQAAA4AAAAAAAAAAAAAAAAALgIAAGRycy9lMm9Eb2MueG1sUEsB&#10;Ai0AFAAGAAgAAAAhAL+73SLfAAAACgEAAA8AAAAAAAAAAAAAAAAAdwQAAGRycy9kb3ducmV2Lnht&#10;bFBLBQYAAAAABAAEAPMAAACDBQAAAAA=&#10;" strokeweight="1.32pt">
                <w10:wrap anchorx="page"/>
              </v:line>
            </w:pict>
          </mc:Fallback>
        </mc:AlternateContent>
      </w:r>
      <w:r>
        <w:rPr>
          <w:b/>
          <w:sz w:val="28"/>
        </w:rPr>
        <w:t>All Laws of India are applicable as Laws of Scindia as on 25</w:t>
      </w:r>
      <w:r>
        <w:rPr>
          <w:b/>
          <w:position w:val="10"/>
          <w:sz w:val="18"/>
        </w:rPr>
        <w:t xml:space="preserve">th </w:t>
      </w:r>
      <w:r>
        <w:rPr>
          <w:b/>
          <w:sz w:val="28"/>
        </w:rPr>
        <w:t xml:space="preserve">January 2020. </w:t>
      </w:r>
      <w:r>
        <w:rPr>
          <w:b/>
          <w:sz w:val="28"/>
          <w:u w:val="thick"/>
        </w:rPr>
        <w:t>The National Currency of Scindia is equivalent to the Indian Currency.</w:t>
      </w:r>
    </w:p>
    <w:sectPr w:rsidR="00D264BF">
      <w:pgSz w:w="12240" w:h="15840"/>
      <w:pgMar w:top="1360" w:right="1320" w:bottom="1180" w:left="134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7ACA">
      <w:r>
        <w:separator/>
      </w:r>
    </w:p>
  </w:endnote>
  <w:endnote w:type="continuationSeparator" w:id="0">
    <w:p w:rsidR="00000000" w:rsidRDefault="0061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BF" w:rsidRDefault="00617ACA">
    <w:pPr>
      <w:pStyle w:val="BodyText"/>
      <w:spacing w:line="14" w:lineRule="auto"/>
      <w:rPr>
        <w:sz w:val="20"/>
      </w:rPr>
    </w:pPr>
    <w:r>
      <w:rPr>
        <w:noProof/>
        <w:lang w:val="en-IN" w:eastAsia="en-IN" w:bidi="ar-SA"/>
      </w:rPr>
      <mc:AlternateContent>
        <mc:Choice Requires="wps">
          <w:drawing>
            <wp:anchor distT="0" distB="0" distL="114300" distR="114300" simplePos="0" relativeHeight="251657728" behindDoc="1" locked="0" layoutInCell="1" allowOverlap="1">
              <wp:simplePos x="0" y="0"/>
              <wp:positionH relativeFrom="page">
                <wp:posOffset>3561080</wp:posOffset>
              </wp:positionH>
              <wp:positionV relativeFrom="page">
                <wp:posOffset>9284970</wp:posOffset>
              </wp:positionV>
              <wp:extent cx="6515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4BF" w:rsidRDefault="00617ACA">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Pr>
                              <w:rFonts w:ascii="Calibri"/>
                              <w:b/>
                              <w:noProof/>
                            </w:rPr>
                            <w:t>1</w:t>
                          </w:r>
                          <w:r>
                            <w:fldChar w:fldCharType="end"/>
                          </w:r>
                          <w:r>
                            <w:rPr>
                              <w:rFonts w:ascii="Calibri"/>
                              <w:b/>
                            </w:rPr>
                            <w:t xml:space="preserve"> </w:t>
                          </w:r>
                          <w:r>
                            <w:rPr>
                              <w:rFonts w:ascii="Calibri"/>
                            </w:rPr>
                            <w:t xml:space="preserve">of </w:t>
                          </w:r>
                          <w:r>
                            <w:rPr>
                              <w:rFonts w:ascii="Calibri"/>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0.4pt;margin-top:731.1pt;width:51.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Y5qgIAAKg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GnLTQogc6aHQrBuSb6vSdSsDpvgM3PcCx8TSZqu5OFF8V4mJTE76naylFX1NSAjv70r14OuIo&#10;A7LrP4gSwpCDFhZoqGRrAKEYCNChS4/nzhgqBRxGoR/6cFPAlR+F8+vQcHNJMj3upNLvqGiRMVIs&#10;ofEWnBzvlB5dJxcTi4ucNY1tfsOfHQDmeAKh4am5MyRsL3/EXrxdbBeBE8yirRN4Weas803gRLk/&#10;D7PrbLPJ/J8mrh8kNStLyk2YSVd+8Gd9Oyl8VMRZWUo0rDRwhpKS+92mkehIQNe5/U4FuXBzn9Ow&#10;9YJcXqTkzwLvdhY7ebSYO0EehE489xaO58e3ceQFcZDlz1O6Y5z+e0qoT3EczsJRS7/NzbPf69xI&#10;0jINk6NhbYoXZyeSGAVueWlbqwlrRvuiFIb+Uymg3VOjrV6NREex6mE3AIoR8U6Uj6BcKUBZIEIY&#10;d2DUQn7HqIfRkWL17UAkxah5z0H9Zs5MhpyM3WQQXsDTFGuMRnOjx3l06CTb14A8/l9crOEPqZhV&#10;7xMLoG42MA5sEqfRZebN5d56PQ3Y1S8AAAD//wMAUEsDBBQABgAIAAAAIQCyc5ZP4QAAAA0BAAAP&#10;AAAAZHJzL2Rvd25yZXYueG1sTI/BTsMwEETvSPyDtUjcqENarDSNU1UITkiINBw4OrGbWI3XIXbb&#10;8PdsT3CcndHM22I7u4GdzRSsRwmPiwSYwdZri52Ez/r1IQMWokKtBo9Gwo8JsC1vbwqVa3/Bypz3&#10;sWNUgiFXEvoYx5zz0PbGqbDwo0HyDn5yKpKcOq4ndaFyN/A0SQR3yiIt9Go0z71pj/uTk7D7wurF&#10;fr83H9WhsnW9TvBNHKW8v5t3G2DRzPEvDFd8QoeSmBp/Qh3YIOFJJIQeyViJNAVGESGWK2DN9ZRl&#10;S+Blwf9/Uf4CAAD//wMAUEsBAi0AFAAGAAgAAAAhALaDOJL+AAAA4QEAABMAAAAAAAAAAAAAAAAA&#10;AAAAAFtDb250ZW50X1R5cGVzXS54bWxQSwECLQAUAAYACAAAACEAOP0h/9YAAACUAQAACwAAAAAA&#10;AAAAAAAAAAAvAQAAX3JlbHMvLnJlbHNQSwECLQAUAAYACAAAACEAn+jGOaoCAACoBQAADgAAAAAA&#10;AAAAAAAAAAAuAgAAZHJzL2Uyb0RvYy54bWxQSwECLQAUAAYACAAAACEAsnOWT+EAAAANAQAADwAA&#10;AAAAAAAAAAAAAAAEBQAAZHJzL2Rvd25yZXYueG1sUEsFBgAAAAAEAAQA8wAAABIGAAAAAA==&#10;" filled="f" stroked="f">
              <v:textbox inset="0,0,0,0">
                <w:txbxContent>
                  <w:p w:rsidR="00D264BF" w:rsidRDefault="00617ACA">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Pr>
                        <w:rFonts w:ascii="Calibri"/>
                        <w:b/>
                        <w:noProof/>
                      </w:rPr>
                      <w:t>1</w:t>
                    </w:r>
                    <w:r>
                      <w:fldChar w:fldCharType="end"/>
                    </w:r>
                    <w:r>
                      <w:rPr>
                        <w:rFonts w:ascii="Calibri"/>
                        <w:b/>
                      </w:rPr>
                      <w:t xml:space="preserve"> </w:t>
                    </w:r>
                    <w:r>
                      <w:rPr>
                        <w:rFonts w:ascii="Calibri"/>
                      </w:rPr>
                      <w:t xml:space="preserve">of </w:t>
                    </w:r>
                    <w:r>
                      <w:rPr>
                        <w:rFonts w:ascii="Calibri"/>
                        <w:b/>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7ACA">
      <w:r>
        <w:separator/>
      </w:r>
    </w:p>
  </w:footnote>
  <w:footnote w:type="continuationSeparator" w:id="0">
    <w:p w:rsidR="00000000" w:rsidRDefault="00617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A3773"/>
    <w:multiLevelType w:val="hybridMultilevel"/>
    <w:tmpl w:val="D34A428A"/>
    <w:lvl w:ilvl="0" w:tplc="274A8836">
      <w:start w:val="1"/>
      <w:numFmt w:val="decimal"/>
      <w:lvlText w:val="%1."/>
      <w:lvlJc w:val="left"/>
      <w:pPr>
        <w:ind w:left="821" w:hanging="500"/>
        <w:jc w:val="right"/>
      </w:pPr>
      <w:rPr>
        <w:rFonts w:ascii="Times New Roman" w:eastAsia="Times New Roman" w:hAnsi="Times New Roman" w:cs="Times New Roman" w:hint="default"/>
        <w:w w:val="99"/>
        <w:sz w:val="28"/>
        <w:szCs w:val="28"/>
        <w:lang w:val="en-US" w:eastAsia="en-US" w:bidi="en-US"/>
      </w:rPr>
    </w:lvl>
    <w:lvl w:ilvl="1" w:tplc="EC9CBB28">
      <w:numFmt w:val="bullet"/>
      <w:lvlText w:val="•"/>
      <w:lvlJc w:val="left"/>
      <w:pPr>
        <w:ind w:left="1696" w:hanging="500"/>
      </w:pPr>
      <w:rPr>
        <w:rFonts w:hint="default"/>
        <w:lang w:val="en-US" w:eastAsia="en-US" w:bidi="en-US"/>
      </w:rPr>
    </w:lvl>
    <w:lvl w:ilvl="2" w:tplc="90B0207A">
      <w:numFmt w:val="bullet"/>
      <w:lvlText w:val="•"/>
      <w:lvlJc w:val="left"/>
      <w:pPr>
        <w:ind w:left="2572" w:hanging="500"/>
      </w:pPr>
      <w:rPr>
        <w:rFonts w:hint="default"/>
        <w:lang w:val="en-US" w:eastAsia="en-US" w:bidi="en-US"/>
      </w:rPr>
    </w:lvl>
    <w:lvl w:ilvl="3" w:tplc="4EB87B7E">
      <w:numFmt w:val="bullet"/>
      <w:lvlText w:val="•"/>
      <w:lvlJc w:val="left"/>
      <w:pPr>
        <w:ind w:left="3448" w:hanging="500"/>
      </w:pPr>
      <w:rPr>
        <w:rFonts w:hint="default"/>
        <w:lang w:val="en-US" w:eastAsia="en-US" w:bidi="en-US"/>
      </w:rPr>
    </w:lvl>
    <w:lvl w:ilvl="4" w:tplc="FAE0F3CE">
      <w:numFmt w:val="bullet"/>
      <w:lvlText w:val="•"/>
      <w:lvlJc w:val="left"/>
      <w:pPr>
        <w:ind w:left="4324" w:hanging="500"/>
      </w:pPr>
      <w:rPr>
        <w:rFonts w:hint="default"/>
        <w:lang w:val="en-US" w:eastAsia="en-US" w:bidi="en-US"/>
      </w:rPr>
    </w:lvl>
    <w:lvl w:ilvl="5" w:tplc="C3F6329E">
      <w:numFmt w:val="bullet"/>
      <w:lvlText w:val="•"/>
      <w:lvlJc w:val="left"/>
      <w:pPr>
        <w:ind w:left="5200" w:hanging="500"/>
      </w:pPr>
      <w:rPr>
        <w:rFonts w:hint="default"/>
        <w:lang w:val="en-US" w:eastAsia="en-US" w:bidi="en-US"/>
      </w:rPr>
    </w:lvl>
    <w:lvl w:ilvl="6" w:tplc="4FAA8DA4">
      <w:numFmt w:val="bullet"/>
      <w:lvlText w:val="•"/>
      <w:lvlJc w:val="left"/>
      <w:pPr>
        <w:ind w:left="6076" w:hanging="500"/>
      </w:pPr>
      <w:rPr>
        <w:rFonts w:hint="default"/>
        <w:lang w:val="en-US" w:eastAsia="en-US" w:bidi="en-US"/>
      </w:rPr>
    </w:lvl>
    <w:lvl w:ilvl="7" w:tplc="41ACB7EA">
      <w:numFmt w:val="bullet"/>
      <w:lvlText w:val="•"/>
      <w:lvlJc w:val="left"/>
      <w:pPr>
        <w:ind w:left="6952" w:hanging="500"/>
      </w:pPr>
      <w:rPr>
        <w:rFonts w:hint="default"/>
        <w:lang w:val="en-US" w:eastAsia="en-US" w:bidi="en-US"/>
      </w:rPr>
    </w:lvl>
    <w:lvl w:ilvl="8" w:tplc="3D4291FE">
      <w:numFmt w:val="bullet"/>
      <w:lvlText w:val="•"/>
      <w:lvlJc w:val="left"/>
      <w:pPr>
        <w:ind w:left="7828" w:hanging="500"/>
      </w:pPr>
      <w:rPr>
        <w:rFonts w:hint="default"/>
        <w:lang w:val="en-US" w:eastAsia="en-US" w:bidi="en-US"/>
      </w:rPr>
    </w:lvl>
  </w:abstractNum>
  <w:abstractNum w:abstractNumId="1">
    <w:nsid w:val="684F6087"/>
    <w:multiLevelType w:val="hybridMultilevel"/>
    <w:tmpl w:val="B090FD16"/>
    <w:lvl w:ilvl="0" w:tplc="E410F5F8">
      <w:start w:val="1"/>
      <w:numFmt w:val="decimal"/>
      <w:lvlText w:val="%1."/>
      <w:lvlJc w:val="left"/>
      <w:pPr>
        <w:ind w:left="821" w:hanging="428"/>
        <w:jc w:val="left"/>
      </w:pPr>
      <w:rPr>
        <w:rFonts w:ascii="Times New Roman" w:eastAsia="Times New Roman" w:hAnsi="Times New Roman" w:cs="Times New Roman" w:hint="default"/>
        <w:b/>
        <w:bCs/>
        <w:w w:val="99"/>
        <w:sz w:val="28"/>
        <w:szCs w:val="28"/>
        <w:lang w:val="en-US" w:eastAsia="en-US" w:bidi="en-US"/>
      </w:rPr>
    </w:lvl>
    <w:lvl w:ilvl="1" w:tplc="CD769D2E">
      <w:numFmt w:val="bullet"/>
      <w:lvlText w:val="•"/>
      <w:lvlJc w:val="left"/>
      <w:pPr>
        <w:ind w:left="1696" w:hanging="428"/>
      </w:pPr>
      <w:rPr>
        <w:rFonts w:hint="default"/>
        <w:lang w:val="en-US" w:eastAsia="en-US" w:bidi="en-US"/>
      </w:rPr>
    </w:lvl>
    <w:lvl w:ilvl="2" w:tplc="64DE24C4">
      <w:numFmt w:val="bullet"/>
      <w:lvlText w:val="•"/>
      <w:lvlJc w:val="left"/>
      <w:pPr>
        <w:ind w:left="2572" w:hanging="428"/>
      </w:pPr>
      <w:rPr>
        <w:rFonts w:hint="default"/>
        <w:lang w:val="en-US" w:eastAsia="en-US" w:bidi="en-US"/>
      </w:rPr>
    </w:lvl>
    <w:lvl w:ilvl="3" w:tplc="F16681BA">
      <w:numFmt w:val="bullet"/>
      <w:lvlText w:val="•"/>
      <w:lvlJc w:val="left"/>
      <w:pPr>
        <w:ind w:left="3448" w:hanging="428"/>
      </w:pPr>
      <w:rPr>
        <w:rFonts w:hint="default"/>
        <w:lang w:val="en-US" w:eastAsia="en-US" w:bidi="en-US"/>
      </w:rPr>
    </w:lvl>
    <w:lvl w:ilvl="4" w:tplc="3482EBE6">
      <w:numFmt w:val="bullet"/>
      <w:lvlText w:val="•"/>
      <w:lvlJc w:val="left"/>
      <w:pPr>
        <w:ind w:left="4324" w:hanging="428"/>
      </w:pPr>
      <w:rPr>
        <w:rFonts w:hint="default"/>
        <w:lang w:val="en-US" w:eastAsia="en-US" w:bidi="en-US"/>
      </w:rPr>
    </w:lvl>
    <w:lvl w:ilvl="5" w:tplc="8F4869CC">
      <w:numFmt w:val="bullet"/>
      <w:lvlText w:val="•"/>
      <w:lvlJc w:val="left"/>
      <w:pPr>
        <w:ind w:left="5200" w:hanging="428"/>
      </w:pPr>
      <w:rPr>
        <w:rFonts w:hint="default"/>
        <w:lang w:val="en-US" w:eastAsia="en-US" w:bidi="en-US"/>
      </w:rPr>
    </w:lvl>
    <w:lvl w:ilvl="6" w:tplc="3E22FBFE">
      <w:numFmt w:val="bullet"/>
      <w:lvlText w:val="•"/>
      <w:lvlJc w:val="left"/>
      <w:pPr>
        <w:ind w:left="6076" w:hanging="428"/>
      </w:pPr>
      <w:rPr>
        <w:rFonts w:hint="default"/>
        <w:lang w:val="en-US" w:eastAsia="en-US" w:bidi="en-US"/>
      </w:rPr>
    </w:lvl>
    <w:lvl w:ilvl="7" w:tplc="FAC4CEDA">
      <w:numFmt w:val="bullet"/>
      <w:lvlText w:val="•"/>
      <w:lvlJc w:val="left"/>
      <w:pPr>
        <w:ind w:left="6952" w:hanging="428"/>
      </w:pPr>
      <w:rPr>
        <w:rFonts w:hint="default"/>
        <w:lang w:val="en-US" w:eastAsia="en-US" w:bidi="en-US"/>
      </w:rPr>
    </w:lvl>
    <w:lvl w:ilvl="8" w:tplc="18584B2E">
      <w:numFmt w:val="bullet"/>
      <w:lvlText w:val="•"/>
      <w:lvlJc w:val="left"/>
      <w:pPr>
        <w:ind w:left="7828" w:hanging="42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4BF"/>
    <w:rsid w:val="00617ACA"/>
    <w:rsid w:val="00D264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21" w:right="106" w:hanging="361"/>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21" w:right="106"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2020-01-28T14:23:00Z</dcterms:created>
  <dcterms:modified xsi:type="dcterms:W3CDTF">2020-01-28T14:23:00Z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Microsoft® Word 2016</vt:lpwstr>
  </property>
  <property fmtid="{D5CDD505-2E9C-101B-9397-08002B2CF9AE}" pid="4" name="LastSaved">
    <vt:filetime>2020-01-28T00:00:00Z</vt:filetime>
  </property>
  <property fmtid="{D5CDD505-2E9C-101B-9397-08002B2CF9AE}" pid="5" name="_MarkAsFinal">
    <vt:bool>true</vt:bool>
  </property>
</Properties>
</file>