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both"/>
        <w:rPr>
          <w:rFonts w:ascii="Gill Sans" w:cs="Gill Sans" w:eastAsia="Gill Sans" w:hAnsi="Gill Sans"/>
          <w:b w:val="1"/>
          <w:sz w:val="23"/>
          <w:szCs w:val="23"/>
        </w:rPr>
      </w:pPr>
      <w:r w:rsidDel="00000000" w:rsidR="00000000" w:rsidRPr="00000000">
        <w:rPr>
          <w:rFonts w:ascii="Gill Sans" w:cs="Gill Sans" w:eastAsia="Gill Sans" w:hAnsi="Gill Sans"/>
          <w:b w:val="1"/>
          <w:sz w:val="23"/>
          <w:szCs w:val="23"/>
          <w:rtl w:val="0"/>
        </w:rPr>
        <w:t xml:space="preserve">About the Project:</w:t>
      </w:r>
    </w:p>
    <w:p w:rsidR="00000000" w:rsidDel="00000000" w:rsidP="00000000" w:rsidRDefault="00000000" w:rsidRPr="00000000" w14:paraId="00000002">
      <w:pPr>
        <w:spacing w:after="0" w:before="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03">
      <w:pPr>
        <w:spacing w:after="0" w:before="0" w:lineRule="auto"/>
        <w:jc w:val="both"/>
        <w:rPr>
          <w:rFonts w:ascii="Gill Sans" w:cs="Gill Sans" w:eastAsia="Gill Sans" w:hAnsi="Gill Sans"/>
          <w:sz w:val="23"/>
          <w:szCs w:val="23"/>
        </w:rPr>
      </w:pPr>
      <w:r w:rsidDel="00000000" w:rsidR="00000000" w:rsidRPr="00000000">
        <w:rPr>
          <w:rFonts w:ascii="Gill Sans" w:cs="Gill Sans" w:eastAsia="Gill Sans" w:hAnsi="Gill Sans"/>
          <w:sz w:val="23"/>
          <w:szCs w:val="23"/>
          <w:rtl w:val="0"/>
        </w:rPr>
        <w:t xml:space="preserve">Navodaya Law Scholars Program (NLSP) is a joint initiative of Bharat Navodaya Abhiyan (BNA) and Navodaya Vidyalaya Samiti, Ministry of HRD, Government of India to prepare future Law Scholars from the grassroots. This is a 2-year fully funded, fully residential, and a co-educational leadership program for Law aspirants from rural India.  Top 50 high school students are selected every year to prepare them for the National Law Universities. Along with the coaching for CLAT &amp; AILET, students also receive school education for 11</w:t>
      </w:r>
      <w:r w:rsidDel="00000000" w:rsidR="00000000" w:rsidRPr="00000000">
        <w:rPr>
          <w:rFonts w:ascii="Gill Sans" w:cs="Gill Sans" w:eastAsia="Gill Sans" w:hAnsi="Gill Sans"/>
          <w:sz w:val="23"/>
          <w:szCs w:val="23"/>
          <w:vertAlign w:val="superscript"/>
          <w:rtl w:val="0"/>
        </w:rPr>
        <w:t xml:space="preserve">th</w:t>
      </w:r>
      <w:r w:rsidDel="00000000" w:rsidR="00000000" w:rsidRPr="00000000">
        <w:rPr>
          <w:rFonts w:ascii="Gill Sans" w:cs="Gill Sans" w:eastAsia="Gill Sans" w:hAnsi="Gill Sans"/>
          <w:sz w:val="23"/>
          <w:szCs w:val="23"/>
          <w:rtl w:val="0"/>
        </w:rPr>
        <w:t xml:space="preserve"> &amp; 12</w:t>
      </w:r>
      <w:r w:rsidDel="00000000" w:rsidR="00000000" w:rsidRPr="00000000">
        <w:rPr>
          <w:rFonts w:ascii="Gill Sans" w:cs="Gill Sans" w:eastAsia="Gill Sans" w:hAnsi="Gill Sans"/>
          <w:sz w:val="23"/>
          <w:szCs w:val="23"/>
          <w:vertAlign w:val="superscript"/>
          <w:rtl w:val="0"/>
        </w:rPr>
        <w:t xml:space="preserve">th</w:t>
      </w:r>
      <w:r w:rsidDel="00000000" w:rsidR="00000000" w:rsidRPr="00000000">
        <w:rPr>
          <w:rFonts w:ascii="Gill Sans" w:cs="Gill Sans" w:eastAsia="Gill Sans" w:hAnsi="Gill Sans"/>
          <w:sz w:val="23"/>
          <w:szCs w:val="23"/>
          <w:rtl w:val="0"/>
        </w:rPr>
        <w:t xml:space="preserve"> and inputs in leadership &amp; life skills for college, career and life ahead. </w:t>
      </w:r>
    </w:p>
    <w:p w:rsidR="00000000" w:rsidDel="00000000" w:rsidP="00000000" w:rsidRDefault="00000000" w:rsidRPr="00000000" w14:paraId="00000004">
      <w:pPr>
        <w:spacing w:after="0" w:before="0" w:lineRule="auto"/>
        <w:jc w:val="both"/>
        <w:rPr>
          <w:rFonts w:ascii="Gill Sans" w:cs="Gill Sans" w:eastAsia="Gill Sans" w:hAnsi="Gill Sans"/>
          <w:b w:val="1"/>
          <w:sz w:val="23"/>
          <w:szCs w:val="23"/>
        </w:rPr>
      </w:pPr>
      <w:r w:rsidDel="00000000" w:rsidR="00000000" w:rsidRPr="00000000">
        <w:rPr>
          <w:rtl w:val="0"/>
        </w:rPr>
      </w:r>
    </w:p>
    <w:p w:rsidR="00000000" w:rsidDel="00000000" w:rsidP="00000000" w:rsidRDefault="00000000" w:rsidRPr="00000000" w14:paraId="00000005">
      <w:pPr>
        <w:spacing w:after="0" w:before="0" w:lineRule="auto"/>
        <w:jc w:val="both"/>
        <w:rPr>
          <w:rFonts w:ascii="Gill Sans" w:cs="Gill Sans" w:eastAsia="Gill Sans" w:hAnsi="Gill Sans"/>
          <w:b w:val="1"/>
          <w:sz w:val="23"/>
          <w:szCs w:val="23"/>
        </w:rPr>
      </w:pPr>
      <w:r w:rsidDel="00000000" w:rsidR="00000000" w:rsidRPr="00000000">
        <w:rPr>
          <w:rFonts w:ascii="Gill Sans" w:cs="Gill Sans" w:eastAsia="Gill Sans" w:hAnsi="Gill Sans"/>
          <w:b w:val="1"/>
          <w:sz w:val="23"/>
          <w:szCs w:val="23"/>
          <w:rtl w:val="0"/>
        </w:rPr>
        <w:t xml:space="preserve">About the Internship:</w:t>
      </w:r>
    </w:p>
    <w:p w:rsidR="00000000" w:rsidDel="00000000" w:rsidP="00000000" w:rsidRDefault="00000000" w:rsidRPr="00000000" w14:paraId="00000006">
      <w:pPr>
        <w:spacing w:after="40" w:before="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07">
      <w:pPr>
        <w:spacing w:before="40" w:lineRule="auto"/>
        <w:jc w:val="both"/>
        <w:rPr>
          <w:rFonts w:ascii="Gill Sans" w:cs="Gill Sans" w:eastAsia="Gill Sans" w:hAnsi="Gill Sans"/>
          <w:sz w:val="23"/>
          <w:szCs w:val="23"/>
        </w:rPr>
      </w:pPr>
      <w:r w:rsidDel="00000000" w:rsidR="00000000" w:rsidRPr="00000000">
        <w:rPr>
          <w:rFonts w:ascii="Gill Sans" w:cs="Gill Sans" w:eastAsia="Gill Sans" w:hAnsi="Gill Sans"/>
          <w:sz w:val="23"/>
          <w:szCs w:val="23"/>
          <w:rtl w:val="0"/>
        </w:rPr>
        <w:t xml:space="preserve">We are primarily seeking Law college students and graduates who can teach one or more components of current CLAT syllabus. </w:t>
      </w:r>
    </w:p>
    <w:p w:rsidR="00000000" w:rsidDel="00000000" w:rsidP="00000000" w:rsidRDefault="00000000" w:rsidRPr="00000000" w14:paraId="00000008">
      <w:pPr>
        <w:spacing w:before="240" w:lineRule="auto"/>
        <w:jc w:val="both"/>
        <w:rPr>
          <w:rFonts w:ascii="Gill Sans" w:cs="Gill Sans" w:eastAsia="Gill Sans" w:hAnsi="Gill Sans"/>
          <w:sz w:val="23"/>
          <w:szCs w:val="23"/>
        </w:rPr>
      </w:pPr>
      <w:r w:rsidDel="00000000" w:rsidR="00000000" w:rsidRPr="00000000">
        <w:rPr>
          <w:rFonts w:ascii="Gill Sans" w:cs="Gill Sans" w:eastAsia="Gill Sans" w:hAnsi="Gill Sans"/>
          <w:sz w:val="23"/>
          <w:szCs w:val="23"/>
          <w:rtl w:val="0"/>
        </w:rPr>
        <w:t xml:space="preserve">Scope is also for Interns who may be interested in teaching school curriculum to 11</w:t>
      </w:r>
      <w:r w:rsidDel="00000000" w:rsidR="00000000" w:rsidRPr="00000000">
        <w:rPr>
          <w:rFonts w:ascii="Gill Sans" w:cs="Gill Sans" w:eastAsia="Gill Sans" w:hAnsi="Gill Sans"/>
          <w:sz w:val="23"/>
          <w:szCs w:val="23"/>
          <w:vertAlign w:val="superscript"/>
          <w:rtl w:val="0"/>
        </w:rPr>
        <w:t xml:space="preserve">th</w:t>
      </w:r>
      <w:r w:rsidDel="00000000" w:rsidR="00000000" w:rsidRPr="00000000">
        <w:rPr>
          <w:rFonts w:ascii="Gill Sans" w:cs="Gill Sans" w:eastAsia="Gill Sans" w:hAnsi="Gill Sans"/>
          <w:sz w:val="23"/>
          <w:szCs w:val="23"/>
          <w:rtl w:val="0"/>
        </w:rPr>
        <w:t xml:space="preserve"> and 12</w:t>
      </w:r>
      <w:r w:rsidDel="00000000" w:rsidR="00000000" w:rsidRPr="00000000">
        <w:rPr>
          <w:rFonts w:ascii="Gill Sans" w:cs="Gill Sans" w:eastAsia="Gill Sans" w:hAnsi="Gill Sans"/>
          <w:sz w:val="23"/>
          <w:szCs w:val="23"/>
          <w:vertAlign w:val="superscript"/>
          <w:rtl w:val="0"/>
        </w:rPr>
        <w:t xml:space="preserve">th</w:t>
      </w:r>
      <w:r w:rsidDel="00000000" w:rsidR="00000000" w:rsidRPr="00000000">
        <w:rPr>
          <w:rFonts w:ascii="Gill Sans" w:cs="Gill Sans" w:eastAsia="Gill Sans" w:hAnsi="Gill Sans"/>
          <w:sz w:val="23"/>
          <w:szCs w:val="23"/>
          <w:rtl w:val="0"/>
        </w:rPr>
        <w:t xml:space="preserve"> Std. students, content writing, filing RTIs or petitions in the court, preparing communication strategies, interviewing democracy leaders, organizing and managing events, fundraising etc. One can also suggest her own interest, for example, one may want to archive the project or file a PIL on a subject concerning to the focus of the Initiative.</w:t>
      </w:r>
    </w:p>
    <w:p w:rsidR="00000000" w:rsidDel="00000000" w:rsidP="00000000" w:rsidRDefault="00000000" w:rsidRPr="00000000" w14:paraId="00000009">
      <w:pPr>
        <w:spacing w:after="200" w:before="24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0A">
      <w:pPr>
        <w:spacing w:after="0" w:before="200" w:lineRule="auto"/>
        <w:jc w:val="both"/>
        <w:rPr>
          <w:rFonts w:ascii="Gill Sans" w:cs="Gill Sans" w:eastAsia="Gill Sans" w:hAnsi="Gill Sans"/>
          <w:b w:val="1"/>
          <w:sz w:val="23"/>
          <w:szCs w:val="23"/>
        </w:rPr>
      </w:pPr>
      <w:r w:rsidDel="00000000" w:rsidR="00000000" w:rsidRPr="00000000">
        <w:rPr>
          <w:rFonts w:ascii="Gill Sans" w:cs="Gill Sans" w:eastAsia="Gill Sans" w:hAnsi="Gill Sans"/>
          <w:b w:val="1"/>
          <w:sz w:val="23"/>
          <w:szCs w:val="23"/>
          <w:rtl w:val="0"/>
        </w:rPr>
        <w:t xml:space="preserve">Job responsibilities:</w:t>
      </w:r>
    </w:p>
    <w:p w:rsidR="00000000" w:rsidDel="00000000" w:rsidP="00000000" w:rsidRDefault="00000000" w:rsidRPr="00000000" w14:paraId="0000000B">
      <w:pPr>
        <w:spacing w:after="0" w:before="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0C">
      <w:pPr>
        <w:spacing w:after="0" w:before="0" w:lineRule="auto"/>
        <w:jc w:val="both"/>
        <w:rPr>
          <w:rFonts w:ascii="Gill Sans" w:cs="Gill Sans" w:eastAsia="Gill Sans" w:hAnsi="Gill Sans"/>
          <w:sz w:val="23"/>
          <w:szCs w:val="23"/>
        </w:rPr>
      </w:pPr>
      <w:r w:rsidDel="00000000" w:rsidR="00000000" w:rsidRPr="00000000">
        <w:rPr>
          <w:rFonts w:ascii="Gill Sans" w:cs="Gill Sans" w:eastAsia="Gill Sans" w:hAnsi="Gill Sans"/>
          <w:sz w:val="23"/>
          <w:szCs w:val="23"/>
          <w:rtl w:val="0"/>
        </w:rPr>
        <w:t xml:space="preserve">Flexible. Interns would be communicated exact details during orientation as per their chosen/assigned work. </w:t>
      </w:r>
    </w:p>
    <w:p w:rsidR="00000000" w:rsidDel="00000000" w:rsidP="00000000" w:rsidRDefault="00000000" w:rsidRPr="00000000" w14:paraId="0000000D">
      <w:pPr>
        <w:spacing w:after="0" w:before="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0E">
      <w:pPr>
        <w:spacing w:after="0" w:before="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0F">
      <w:pPr>
        <w:spacing w:before="0" w:lineRule="auto"/>
        <w:jc w:val="both"/>
        <w:rPr>
          <w:rFonts w:ascii="Gill Sans" w:cs="Gill Sans" w:eastAsia="Gill Sans" w:hAnsi="Gill Sans"/>
          <w:b w:val="1"/>
          <w:sz w:val="23"/>
          <w:szCs w:val="23"/>
        </w:rPr>
      </w:pPr>
      <w:r w:rsidDel="00000000" w:rsidR="00000000" w:rsidRPr="00000000">
        <w:rPr>
          <w:rFonts w:ascii="Gill Sans" w:cs="Gill Sans" w:eastAsia="Gill Sans" w:hAnsi="Gill Sans"/>
          <w:b w:val="1"/>
          <w:sz w:val="23"/>
          <w:szCs w:val="23"/>
          <w:rtl w:val="0"/>
        </w:rPr>
        <w:t xml:space="preserve">Skills/experience required:</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36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Should be a student or graduate of top NLUs</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Verbal and written communication skills</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Strong interpersonal skills and ability to build relationships with stakeholders</w:t>
      </w:r>
    </w:p>
    <w:p w:rsidR="00000000" w:rsidDel="00000000" w:rsidP="00000000" w:rsidRDefault="00000000" w:rsidRPr="00000000" w14:paraId="00000013">
      <w:pPr>
        <w:spacing w:after="0" w:before="24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14">
      <w:pPr>
        <w:spacing w:after="0" w:before="0" w:lineRule="auto"/>
        <w:jc w:val="both"/>
        <w:rPr>
          <w:rFonts w:ascii="Gill Sans" w:cs="Gill Sans" w:eastAsia="Gill Sans" w:hAnsi="Gill Sans"/>
          <w:b w:val="1"/>
          <w:sz w:val="23"/>
          <w:szCs w:val="23"/>
        </w:rPr>
      </w:pPr>
      <w:r w:rsidDel="00000000" w:rsidR="00000000" w:rsidRPr="00000000">
        <w:rPr>
          <w:rFonts w:ascii="Gill Sans" w:cs="Gill Sans" w:eastAsia="Gill Sans" w:hAnsi="Gill Sans"/>
          <w:b w:val="1"/>
          <w:sz w:val="23"/>
          <w:szCs w:val="23"/>
          <w:rtl w:val="0"/>
        </w:rPr>
        <w:t xml:space="preserve">Location:</w:t>
      </w:r>
    </w:p>
    <w:p w:rsidR="00000000" w:rsidDel="00000000" w:rsidP="00000000" w:rsidRDefault="00000000" w:rsidRPr="00000000" w14:paraId="00000015">
      <w:pPr>
        <w:spacing w:after="0" w:before="0" w:lineRule="auto"/>
        <w:jc w:val="both"/>
        <w:rPr>
          <w:rFonts w:ascii="Gill Sans" w:cs="Gill Sans" w:eastAsia="Gill Sans" w:hAnsi="Gill Sans"/>
          <w:sz w:val="23"/>
          <w:szCs w:val="23"/>
        </w:rPr>
      </w:pPr>
      <w:r w:rsidDel="00000000" w:rsidR="00000000" w:rsidRPr="00000000">
        <w:rPr>
          <w:rFonts w:ascii="Gill Sans" w:cs="Gill Sans" w:eastAsia="Gill Sans" w:hAnsi="Gill Sans"/>
          <w:sz w:val="23"/>
          <w:szCs w:val="23"/>
          <w:rtl w:val="0"/>
        </w:rPr>
        <w:t xml:space="preserve">BNA Campus, Jawahar Navodaya Vidyalaya, Bahraich, Uttar Pradesh (2 hours distance from Lucknow)</w:t>
      </w:r>
    </w:p>
    <w:p w:rsidR="00000000" w:rsidDel="00000000" w:rsidP="00000000" w:rsidRDefault="00000000" w:rsidRPr="00000000" w14:paraId="00000016">
      <w:pPr>
        <w:spacing w:after="40" w:before="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17">
      <w:pPr>
        <w:spacing w:after="200" w:before="40" w:lineRule="auto"/>
        <w:jc w:val="both"/>
        <w:rPr>
          <w:rFonts w:ascii="Gill Sans" w:cs="Gill Sans" w:eastAsia="Gill Sans" w:hAnsi="Gill Sans"/>
          <w:sz w:val="23"/>
          <w:szCs w:val="23"/>
        </w:rPr>
      </w:pPr>
      <w:r w:rsidDel="00000000" w:rsidR="00000000" w:rsidRPr="00000000">
        <w:rPr>
          <w:rFonts w:ascii="Gill Sans" w:cs="Gill Sans" w:eastAsia="Gill Sans" w:hAnsi="Gill Sans"/>
          <w:b w:val="1"/>
          <w:sz w:val="23"/>
          <w:szCs w:val="23"/>
          <w:rtl w:val="0"/>
        </w:rPr>
        <w:t xml:space="preserve">Duration/timings:</w:t>
      </w:r>
      <w:r w:rsidDel="00000000" w:rsidR="00000000" w:rsidRPr="00000000">
        <w:rPr>
          <w:rFonts w:ascii="Gill Sans" w:cs="Gill Sans" w:eastAsia="Gill Sans" w:hAnsi="Gill Sans"/>
          <w:sz w:val="23"/>
          <w:szCs w:val="23"/>
          <w:rtl w:val="0"/>
        </w:rPr>
        <w:t xml:space="preserve"> Should contribute minimum 08 hours per week for part-time and 45 days in case of full-time engagement. </w:t>
      </w:r>
    </w:p>
    <w:p w:rsidR="00000000" w:rsidDel="00000000" w:rsidP="00000000" w:rsidRDefault="00000000" w:rsidRPr="00000000" w14:paraId="00000018">
      <w:pPr>
        <w:spacing w:after="0" w:before="20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19">
      <w:pPr>
        <w:spacing w:after="0" w:before="0" w:lineRule="auto"/>
        <w:jc w:val="both"/>
        <w:rPr>
          <w:rFonts w:ascii="Gill Sans" w:cs="Gill Sans" w:eastAsia="Gill Sans" w:hAnsi="Gill Sans"/>
          <w:b w:val="1"/>
          <w:sz w:val="23"/>
          <w:szCs w:val="23"/>
        </w:rPr>
      </w:pPr>
      <w:r w:rsidDel="00000000" w:rsidR="00000000" w:rsidRPr="00000000">
        <w:rPr>
          <w:rFonts w:ascii="Gill Sans" w:cs="Gill Sans" w:eastAsia="Gill Sans" w:hAnsi="Gill Sans"/>
          <w:b w:val="1"/>
          <w:sz w:val="23"/>
          <w:szCs w:val="23"/>
          <w:rtl w:val="0"/>
        </w:rPr>
        <w:t xml:space="preserve">Stipend/perks/certificate: </w:t>
      </w:r>
    </w:p>
    <w:p w:rsidR="00000000" w:rsidDel="00000000" w:rsidP="00000000" w:rsidRDefault="00000000" w:rsidRPr="00000000" w14:paraId="0000001A">
      <w:pPr>
        <w:spacing w:before="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Free of cost Accomodation and Food will be provided on the 24x7 operational BNA campus at Bahraich in Uttar Pradesh. Travel and any other out of the pocket expenses can be reimbursed upon request.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A Certificate co-signed by the representatives of Government and BNA would be provided upon successful completion.</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Ideal exposure opportunity for individulas aspiring to get into Teaching, Judiciary, Politics, Policymaking, Civil Services, NGOs, or civic engagement space.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This engagement may also culminate into a full-time job subject to the suitability of the candidate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Gill Sans" w:cs="Gill Sans" w:eastAsia="Gill Sans" w:hAnsi="Gill Sans"/>
          <w:b w:val="0"/>
          <w:i w:val="0"/>
          <w:smallCaps w:val="0"/>
          <w:strike w:val="0"/>
          <w:color w:val="000000"/>
          <w:sz w:val="23"/>
          <w:szCs w:val="23"/>
          <w:u w:val="none"/>
          <w:shd w:fill="auto" w:val="clear"/>
          <w:vertAlign w:val="baseline"/>
          <w:rtl w:val="0"/>
        </w:rPr>
        <w:t xml:space="preserve">Learning from a wide variety of public leaders, philanthropists, NGO leaders, social entrepreneurs and experts to understand and address gaps in the ecosystem</w:t>
      </w:r>
    </w:p>
    <w:p w:rsidR="00000000" w:rsidDel="00000000" w:rsidP="00000000" w:rsidRDefault="00000000" w:rsidRPr="00000000" w14:paraId="00000020">
      <w:pPr>
        <w:spacing w:after="40" w:before="240" w:lineRule="auto"/>
        <w:jc w:val="both"/>
        <w:rPr>
          <w:rFonts w:ascii="Gill Sans" w:cs="Gill Sans" w:eastAsia="Gill Sans" w:hAnsi="Gill Sans"/>
          <w:sz w:val="23"/>
          <w:szCs w:val="23"/>
        </w:rPr>
      </w:pPr>
      <w:r w:rsidDel="00000000" w:rsidR="00000000" w:rsidRPr="00000000">
        <w:rPr>
          <w:rtl w:val="0"/>
        </w:rPr>
      </w:r>
    </w:p>
    <w:p w:rsidR="00000000" w:rsidDel="00000000" w:rsidP="00000000" w:rsidRDefault="00000000" w:rsidRPr="00000000" w14:paraId="00000021">
      <w:pPr>
        <w:spacing w:after="200" w:before="40" w:lineRule="auto"/>
        <w:jc w:val="both"/>
        <w:rPr>
          <w:rFonts w:ascii="Gill Sans" w:cs="Gill Sans" w:eastAsia="Gill Sans" w:hAnsi="Gill Sans"/>
          <w:sz w:val="23"/>
          <w:szCs w:val="23"/>
        </w:rPr>
      </w:pPr>
      <w:r w:rsidDel="00000000" w:rsidR="00000000" w:rsidRPr="00000000">
        <w:rPr>
          <w:rFonts w:ascii="Gill Sans" w:cs="Gill Sans" w:eastAsia="Gill Sans" w:hAnsi="Gill Sans"/>
          <w:b w:val="1"/>
          <w:sz w:val="23"/>
          <w:szCs w:val="23"/>
          <w:rtl w:val="0"/>
        </w:rPr>
        <w:t xml:space="preserve">How to apply:</w:t>
      </w:r>
      <w:r w:rsidDel="00000000" w:rsidR="00000000" w:rsidRPr="00000000">
        <w:rPr>
          <w:rFonts w:ascii="Gill Sans" w:cs="Gill Sans" w:eastAsia="Gill Sans" w:hAnsi="Gill Sans"/>
          <w:sz w:val="23"/>
          <w:szCs w:val="23"/>
          <w:rtl w:val="0"/>
        </w:rPr>
        <w:t xml:space="preserve"> Record and send a video ‘Statement of Purpose’ along with a cover letter explaining why you want to Intern with us and your CV at the </w:t>
      </w:r>
      <w:hyperlink r:id="rId6">
        <w:r w:rsidDel="00000000" w:rsidR="00000000" w:rsidRPr="00000000">
          <w:rPr>
            <w:rFonts w:ascii="Gill Sans" w:cs="Gill Sans" w:eastAsia="Gill Sans" w:hAnsi="Gill Sans"/>
            <w:color w:val="0000ff"/>
            <w:sz w:val="23"/>
            <w:szCs w:val="23"/>
            <w:u w:val="single"/>
            <w:rtl w:val="0"/>
          </w:rPr>
          <w:t xml:space="preserve">bnaheadquarters@gmail.com</w:t>
        </w:r>
      </w:hyperlink>
      <w:r w:rsidDel="00000000" w:rsidR="00000000" w:rsidRPr="00000000">
        <w:rPr>
          <w:rFonts w:ascii="Gill Sans" w:cs="Gill Sans" w:eastAsia="Gill Sans" w:hAnsi="Gill Sans"/>
          <w:sz w:val="23"/>
          <w:szCs w:val="23"/>
          <w:rtl w:val="0"/>
        </w:rPr>
        <w:t xml:space="preserve">. We will stop evaluating applications once we find required no. of relevant candidates. </w:t>
      </w:r>
    </w:p>
    <w:p w:rsidR="00000000" w:rsidDel="00000000" w:rsidP="00000000" w:rsidRDefault="00000000" w:rsidRPr="00000000" w14:paraId="00000022">
      <w:pPr>
        <w:spacing w:after="0" w:before="200" w:lineRule="auto"/>
        <w:jc w:val="both"/>
        <w:rPr>
          <w:rFonts w:ascii="Gill Sans" w:cs="Gill Sans" w:eastAsia="Gill Sans" w:hAnsi="Gill Sans"/>
          <w:sz w:val="23"/>
          <w:szCs w:val="23"/>
        </w:rPr>
      </w:pPr>
      <w:r w:rsidDel="00000000" w:rsidR="00000000" w:rsidRPr="00000000">
        <w:rPr>
          <w:rFonts w:ascii="Gill Sans" w:cs="Gill Sans" w:eastAsia="Gill Sans" w:hAnsi="Gill Sans"/>
          <w:b w:val="1"/>
          <w:sz w:val="23"/>
          <w:szCs w:val="23"/>
          <w:rtl w:val="0"/>
        </w:rPr>
        <w:t xml:space="preserve">Last date:</w:t>
      </w:r>
      <w:r w:rsidDel="00000000" w:rsidR="00000000" w:rsidRPr="00000000">
        <w:rPr>
          <w:rFonts w:ascii="Gill Sans" w:cs="Gill Sans" w:eastAsia="Gill Sans" w:hAnsi="Gill Sans"/>
          <w:sz w:val="23"/>
          <w:szCs w:val="23"/>
          <w:rtl w:val="0"/>
        </w:rPr>
        <w:t xml:space="preserve"> Rolling deadline. We are looking to hire immediately and request you to send your applications as soon as possible to maximize your chances of selection</w:t>
      </w:r>
    </w:p>
    <w:p w:rsidR="00000000" w:rsidDel="00000000" w:rsidP="00000000" w:rsidRDefault="00000000" w:rsidRPr="00000000" w14:paraId="00000023">
      <w:pPr>
        <w:spacing w:after="0" w:before="0" w:lineRule="auto"/>
        <w:rPr>
          <w:rFonts w:ascii="Gill Sans" w:cs="Gill Sans" w:eastAsia="Gill Sans" w:hAnsi="Gill Sans"/>
          <w:sz w:val="23"/>
          <w:szCs w:val="23"/>
        </w:rPr>
      </w:pPr>
      <w:bookmarkStart w:colFirst="0" w:colLast="0" w:name="_gjdgxs" w:id="0"/>
      <w:bookmarkEnd w:id="0"/>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ill Sans"/>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w:t>
    </w:r>
    <w:hyperlink r:id="rId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bnaheadquarters@gmail.com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Facebook: </w:t>
    </w:r>
    <w:hyperlink r:id="rId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www.facebook.com/bnaIndia</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-144779</wp:posOffset>
          </wp:positionH>
          <wp:positionV relativeFrom="paragraph">
            <wp:posOffset>-388619</wp:posOffset>
          </wp:positionV>
          <wp:extent cx="818472" cy="807720"/>
          <wp:effectExtent b="0" l="0" r="0" t="0"/>
          <wp:wrapNone/>
          <wp:docPr id="2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8472" cy="807720"/>
                  </a:xfrm>
                  <a:prstGeom prst="rect"/>
                  <a:ln/>
                </pic:spPr>
              </pic:pic>
            </a:graphicData>
          </a:graphic>
        </wp:anchor>
      </w:drawing>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899160</wp:posOffset>
              </wp:positionH>
              <wp:positionV relativeFrom="paragraph">
                <wp:posOffset>-99059</wp:posOffset>
              </wp:positionV>
              <wp:extent cx="4892040" cy="373380"/>
              <wp:effectExtent b="7620" l="0" r="3810" t="0"/>
              <wp:wrapSquare wrapText="bothSides" distB="45720" distT="45720" distL="114300" distR="114300"/>
              <wp:docPr id="218" name=""/>
              <a:graphic>
                <a:graphicData uri="http://schemas.microsoft.com/office/word/2010/wordprocessingShape">
                  <wps:wsp>
                    <wps:cNvSpPr txBox="1">
                      <a:spLocks noChangeArrowheads="1"/>
                    </wps:cNvSpPr>
                    <wps:spPr bwMode="auto">
                      <a:xfrm>
                        <a:off x="0" y="0"/>
                        <a:ext cx="4892040" cy="373380"/>
                      </a:xfrm>
                      <a:prstGeom prst="rect">
                        <a:avLst/>
                      </a:prstGeom>
                      <a:solidFill>
                        <a:srgbClr val="FFFFFF"/>
                      </a:solidFill>
                      <a:ln w="9525">
                        <a:noFill/>
                        <a:miter lim="800000"/>
                        <a:headEnd/>
                        <a:tailEnd/>
                      </a:ln>
                    </wps:spPr>
                    <wps:txbx>
                      <w:txbxContent>
                        <w:p w:rsidR="004A2ACB" w:rsidDel="00000000" w:rsidP="00000000" w:rsidRDefault="00F91EB5" w:rsidRPr="00F91EB5" w14:paraId="2E925935" w14:textId="7674066D">
                          <w:pPr>
                            <w:rPr>
                              <w:b w:val="1"/>
                              <w:color w:val="c00000"/>
                              <w:sz w:val="40"/>
                              <w:szCs w:val="40"/>
                              <w:lang w:val="en-IN"/>
                            </w:rPr>
                          </w:pPr>
                          <w:r w:rsidDel="00000000" w:rsidR="00000000" w:rsidRPr="00F91EB5">
                            <w:rPr>
                              <w:b w:val="1"/>
                              <w:color w:val="c00000"/>
                              <w:sz w:val="40"/>
                              <w:szCs w:val="40"/>
                              <w:lang w:val="en-IN"/>
                            </w:rPr>
                            <w:t xml:space="preserve">Intern needed at BNA Campus at </w:t>
                          </w:r>
                          <w:proofErr w:type="spellStart"/>
                          <w:r w:rsidDel="00000000" w:rsidR="00000000" w:rsidRPr="00F91EB5">
                            <w:rPr>
                              <w:b w:val="1"/>
                              <w:color w:val="c00000"/>
                              <w:sz w:val="40"/>
                              <w:szCs w:val="40"/>
                              <w:lang w:val="en-IN"/>
                            </w:rPr>
                            <w:t>Bahraich</w:t>
                          </w:r>
                          <w:proofErr w:type="spellEnd"/>
                          <w:r w:rsidDel="00000000" w:rsidR="00000000" w:rsidRPr="00F91EB5">
                            <w:rPr>
                              <w:b w:val="1"/>
                              <w:color w:val="c00000"/>
                              <w:sz w:val="40"/>
                              <w:szCs w:val="40"/>
                              <w:lang w:val="en-IN"/>
                            </w:rPr>
                            <w:t xml:space="preserve"> </w:t>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899160</wp:posOffset>
              </wp:positionH>
              <wp:positionV relativeFrom="paragraph">
                <wp:posOffset>-99059</wp:posOffset>
              </wp:positionV>
              <wp:extent cx="4895850" cy="38100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895850" cy="3810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14198"/>
    <w:pPr>
      <w:ind w:left="720"/>
      <w:contextualSpacing w:val="1"/>
    </w:pPr>
  </w:style>
  <w:style w:type="paragraph" w:styleId="EndnoteText">
    <w:name w:val="endnote text"/>
    <w:basedOn w:val="Normal"/>
    <w:link w:val="EndnoteTextChar"/>
    <w:uiPriority w:val="99"/>
    <w:semiHidden w:val="1"/>
    <w:unhideWhenUsed w:val="1"/>
    <w:rsid w:val="00E141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E14198"/>
    <w:rPr>
      <w:sz w:val="20"/>
      <w:szCs w:val="20"/>
    </w:rPr>
  </w:style>
  <w:style w:type="character" w:styleId="EndnoteReference">
    <w:name w:val="endnote reference"/>
    <w:basedOn w:val="DefaultParagraphFont"/>
    <w:uiPriority w:val="99"/>
    <w:semiHidden w:val="1"/>
    <w:unhideWhenUsed w:val="1"/>
    <w:rsid w:val="00E14198"/>
    <w:rPr>
      <w:vertAlign w:val="superscript"/>
    </w:rPr>
  </w:style>
  <w:style w:type="paragraph" w:styleId="BalloonText">
    <w:name w:val="Balloon Text"/>
    <w:basedOn w:val="Normal"/>
    <w:link w:val="BalloonTextChar"/>
    <w:uiPriority w:val="99"/>
    <w:semiHidden w:val="1"/>
    <w:unhideWhenUsed w:val="1"/>
    <w:rsid w:val="00A44DC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44DC3"/>
    <w:rPr>
      <w:rFonts w:ascii="Tahoma" w:cs="Tahoma" w:hAnsi="Tahoma"/>
      <w:sz w:val="16"/>
      <w:szCs w:val="16"/>
    </w:rPr>
  </w:style>
  <w:style w:type="character" w:styleId="Hyperlink">
    <w:name w:val="Hyperlink"/>
    <w:basedOn w:val="DefaultParagraphFont"/>
    <w:uiPriority w:val="99"/>
    <w:unhideWhenUsed w:val="1"/>
    <w:rsid w:val="00BF05C9"/>
    <w:rPr>
      <w:color w:val="0000ff" w:themeColor="hyperlink"/>
      <w:u w:val="single"/>
    </w:rPr>
  </w:style>
  <w:style w:type="paragraph" w:styleId="Header">
    <w:name w:val="header"/>
    <w:basedOn w:val="Normal"/>
    <w:link w:val="HeaderChar"/>
    <w:uiPriority w:val="99"/>
    <w:unhideWhenUsed w:val="1"/>
    <w:rsid w:val="004A2A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2ACB"/>
  </w:style>
  <w:style w:type="paragraph" w:styleId="Footer">
    <w:name w:val="footer"/>
    <w:basedOn w:val="Normal"/>
    <w:link w:val="FooterChar"/>
    <w:uiPriority w:val="99"/>
    <w:unhideWhenUsed w:val="1"/>
    <w:rsid w:val="004A2A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2ACB"/>
  </w:style>
  <w:style w:type="character" w:styleId="UnresolvedMention">
    <w:name w:val="Unresolved Mention"/>
    <w:basedOn w:val="DefaultParagraphFont"/>
    <w:uiPriority w:val="99"/>
    <w:semiHidden w:val="1"/>
    <w:unhideWhenUsed w:val="1"/>
    <w:rsid w:val="006316DA"/>
    <w:rPr>
      <w:color w:val="605e5c"/>
      <w:shd w:color="auto" w:fill="e1dfdd" w:val="clear"/>
    </w:rPr>
  </w:style>
  <w:style w:type="character" w:styleId="PageNumber">
    <w:name w:val="page number"/>
    <w:basedOn w:val="DefaultParagraphFont"/>
    <w:uiPriority w:val="99"/>
    <w:semiHidden w:val="1"/>
    <w:unhideWhenUsed w:val="1"/>
    <w:rsid w:val="000D43A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naheadquarters@gmail.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naheadquarters@gmail.com" TargetMode="External"/><Relationship Id="rId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2020-01-09T08:13:00Z</dcterms:created>
  <dc:creator>Roque</dc:creator>
</cp:coreProperties>
</file>